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3202A8F8"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E92C06" w:rsidRPr="00E92C06">
        <w:rPr>
          <w:rFonts w:eastAsia="Times New Roman" w:cs="Times New Roman"/>
          <w:lang w:eastAsia="cs-CZ"/>
        </w:rPr>
        <w:t>6</w:t>
      </w:r>
      <w:r w:rsidR="00DD4327">
        <w:rPr>
          <w:rFonts w:eastAsia="Times New Roman" w:cs="Times New Roman"/>
          <w:lang w:eastAsia="cs-CZ"/>
        </w:rPr>
        <w:t xml:space="preserve"> Zadávací dokumentace</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E937365" w:rsidR="00503B7A" w:rsidRPr="00503B7A" w:rsidRDefault="00503B7A" w:rsidP="00503B7A">
      <w:pPr>
        <w:rPr>
          <w:b/>
          <w:highlight w:val="yellow"/>
        </w:rPr>
      </w:pPr>
      <w:r w:rsidRPr="00503B7A">
        <w:rPr>
          <w:b/>
          <w:highlight w:val="yellow"/>
        </w:rPr>
        <w:t xml:space="preserve">Číslo smlouvy </w:t>
      </w:r>
      <w:r w:rsidR="005264C6">
        <w:rPr>
          <w:b/>
          <w:highlight w:val="yellow"/>
        </w:rPr>
        <w:t>O</w:t>
      </w:r>
      <w:r w:rsidRPr="00503B7A">
        <w:rPr>
          <w:b/>
          <w:highlight w:val="yellow"/>
        </w:rPr>
        <w:t>bjednatele ………………</w:t>
      </w:r>
    </w:p>
    <w:p w14:paraId="36590FA2" w14:textId="74C27EA0" w:rsidR="00503B7A" w:rsidRPr="00AE3964" w:rsidRDefault="00503B7A" w:rsidP="00503B7A">
      <w:pPr>
        <w:rPr>
          <w:highlight w:val="green"/>
        </w:rPr>
      </w:pPr>
      <w:r w:rsidRPr="00AE3964">
        <w:rPr>
          <w:b/>
          <w:highlight w:val="green"/>
        </w:rPr>
        <w:t xml:space="preserve">Číslo smlouvy </w:t>
      </w:r>
      <w:r w:rsidR="004E7B39" w:rsidRPr="00AE3964">
        <w:rPr>
          <w:b/>
          <w:highlight w:val="green"/>
        </w:rPr>
        <w:t>Poskytovatel</w:t>
      </w:r>
      <w:r w:rsidRPr="00AE3964">
        <w:rPr>
          <w:b/>
          <w:highlight w:val="green"/>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1AE1701B" w:rsid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5966B76" w14:textId="77777777" w:rsidR="00052267" w:rsidRPr="004E1498" w:rsidRDefault="00052267"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4A64116F" w14:textId="24182BD1" w:rsidR="00052267" w:rsidRDefault="004E1498" w:rsidP="0005226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r>
    </w:p>
    <w:p w14:paraId="4E55AD18" w14:textId="77777777" w:rsidR="00052267" w:rsidRDefault="00052267" w:rsidP="00052267">
      <w:pPr>
        <w:overflowPunct w:val="0"/>
        <w:autoSpaceDE w:val="0"/>
        <w:autoSpaceDN w:val="0"/>
        <w:adjustRightInd w:val="0"/>
        <w:spacing w:after="0" w:line="240" w:lineRule="auto"/>
        <w:textAlignment w:val="baseline"/>
        <w:rPr>
          <w:rFonts w:eastAsia="Times New Roman" w:cs="Times New Roman"/>
          <w:b/>
          <w:lang w:eastAsia="cs-CZ"/>
        </w:rPr>
      </w:pPr>
    </w:p>
    <w:p w14:paraId="0186F68F" w14:textId="77777777" w:rsidR="00052267" w:rsidRPr="00D50C0B" w:rsidRDefault="00052267" w:rsidP="00052267">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Správa železnic</w:t>
      </w:r>
      <w:r w:rsidRPr="00D50C0B">
        <w:rPr>
          <w:rFonts w:eastAsia="Times New Roman" w:cs="Times New Roman"/>
          <w:b/>
          <w:lang w:eastAsia="cs-CZ"/>
        </w:rPr>
        <w:t>, státní organizace</w:t>
      </w:r>
    </w:p>
    <w:p w14:paraId="31AD8B0A" w14:textId="77777777" w:rsidR="00052267" w:rsidRPr="00D50C0B" w:rsidRDefault="00052267" w:rsidP="00052267">
      <w:pPr>
        <w:overflowPunct w:val="0"/>
        <w:autoSpaceDE w:val="0"/>
        <w:autoSpaceDN w:val="0"/>
        <w:adjustRightInd w:val="0"/>
        <w:spacing w:after="0" w:line="240" w:lineRule="auto"/>
        <w:textAlignment w:val="baseline"/>
        <w:rPr>
          <w:rFonts w:eastAsia="Times New Roman" w:cs="Times New Roman"/>
          <w:lang w:eastAsia="cs-CZ"/>
        </w:rPr>
      </w:pPr>
      <w:r w:rsidRPr="00D50C0B">
        <w:rPr>
          <w:rFonts w:eastAsia="Times New Roman" w:cs="Times New Roman"/>
          <w:lang w:eastAsia="cs-CZ"/>
        </w:rPr>
        <w:t xml:space="preserve">zapsaná v obchodním rejstříku vedeném Městským soudem v Praze pod sp. zn. </w:t>
      </w:r>
      <w:r>
        <w:rPr>
          <w:rFonts w:eastAsia="Times New Roman" w:cs="Times New Roman"/>
          <w:lang w:eastAsia="cs-CZ"/>
        </w:rPr>
        <w:t>A</w:t>
      </w:r>
      <w:r w:rsidRPr="00D50C0B">
        <w:rPr>
          <w:rFonts w:eastAsia="Times New Roman" w:cs="Times New Roman"/>
          <w:lang w:eastAsia="cs-CZ"/>
        </w:rPr>
        <w:t xml:space="preserve"> 48384</w:t>
      </w:r>
    </w:p>
    <w:p w14:paraId="69BBD639" w14:textId="77777777" w:rsidR="00052267" w:rsidRPr="00D50C0B" w:rsidRDefault="00052267" w:rsidP="00052267">
      <w:pPr>
        <w:overflowPunct w:val="0"/>
        <w:autoSpaceDE w:val="0"/>
        <w:autoSpaceDN w:val="0"/>
        <w:adjustRightInd w:val="0"/>
        <w:spacing w:after="0" w:line="240" w:lineRule="auto"/>
        <w:textAlignment w:val="baseline"/>
        <w:rPr>
          <w:rFonts w:eastAsia="Times New Roman" w:cs="Times New Roman"/>
          <w:lang w:eastAsia="cs-CZ"/>
        </w:rPr>
      </w:pPr>
      <w:r w:rsidRPr="00D50C0B">
        <w:rPr>
          <w:rFonts w:eastAsia="Times New Roman" w:cs="Times New Roman"/>
          <w:lang w:eastAsia="cs-CZ"/>
        </w:rPr>
        <w:t>Praha 1 - Nové Město, Dlážděná 1003/7, PSČ 110 00</w:t>
      </w:r>
    </w:p>
    <w:p w14:paraId="66163B02" w14:textId="77777777" w:rsidR="00052267" w:rsidRPr="00D50C0B" w:rsidRDefault="00052267" w:rsidP="00052267">
      <w:pPr>
        <w:overflowPunct w:val="0"/>
        <w:autoSpaceDE w:val="0"/>
        <w:autoSpaceDN w:val="0"/>
        <w:adjustRightInd w:val="0"/>
        <w:spacing w:after="0" w:line="240" w:lineRule="auto"/>
        <w:textAlignment w:val="baseline"/>
        <w:rPr>
          <w:rFonts w:eastAsia="Times New Roman" w:cs="Times New Roman"/>
          <w:lang w:eastAsia="cs-CZ"/>
        </w:rPr>
      </w:pPr>
      <w:r w:rsidRPr="00D50C0B">
        <w:rPr>
          <w:rFonts w:eastAsia="Times New Roman" w:cs="Times New Roman"/>
          <w:lang w:eastAsia="cs-CZ"/>
        </w:rPr>
        <w:t>IČO 70994234, DIČ CZ70994234</w:t>
      </w:r>
    </w:p>
    <w:p w14:paraId="7DE2AC44" w14:textId="1F99EB38" w:rsidR="00052267" w:rsidRPr="00D50C0B" w:rsidRDefault="00052267" w:rsidP="00052267">
      <w:pPr>
        <w:overflowPunct w:val="0"/>
        <w:autoSpaceDE w:val="0"/>
        <w:autoSpaceDN w:val="0"/>
        <w:adjustRightInd w:val="0"/>
        <w:spacing w:after="0" w:line="240" w:lineRule="auto"/>
        <w:textAlignment w:val="baseline"/>
        <w:rPr>
          <w:rFonts w:eastAsia="Times New Roman" w:cs="Times New Roman"/>
          <w:lang w:eastAsia="cs-CZ"/>
        </w:rPr>
      </w:pPr>
      <w:r w:rsidRPr="00D50C0B">
        <w:rPr>
          <w:rFonts w:eastAsia="Times New Roman" w:cs="Times New Roman"/>
          <w:lang w:eastAsia="cs-CZ"/>
        </w:rPr>
        <w:t xml:space="preserve">zastoupená </w:t>
      </w:r>
      <w:r w:rsidR="005F497D">
        <w:t>Bc. Jiřím Svobodou, MBA, generálním ředitelem</w:t>
      </w:r>
    </w:p>
    <w:p w14:paraId="7BF7A629" w14:textId="77777777" w:rsidR="00052267" w:rsidRPr="004E1498" w:rsidRDefault="00052267" w:rsidP="00052267">
      <w:pPr>
        <w:overflowPunct w:val="0"/>
        <w:autoSpaceDE w:val="0"/>
        <w:autoSpaceDN w:val="0"/>
        <w:adjustRightInd w:val="0"/>
        <w:spacing w:after="0" w:line="240" w:lineRule="auto"/>
        <w:textAlignment w:val="baseline"/>
        <w:rPr>
          <w:rFonts w:eastAsia="Times New Roman" w:cs="Times New Roman"/>
          <w:lang w:eastAsia="cs-CZ"/>
        </w:rPr>
      </w:pPr>
    </w:p>
    <w:p w14:paraId="66AE5DAA" w14:textId="77777777" w:rsidR="00052267" w:rsidRPr="009222C2" w:rsidRDefault="00052267" w:rsidP="00052267">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4A4C3CD1" w14:textId="77777777" w:rsidR="00052267" w:rsidRPr="001E38A2" w:rsidRDefault="00052267" w:rsidP="00052267">
      <w:pPr>
        <w:pStyle w:val="Textbezodsazen"/>
        <w:spacing w:after="0"/>
      </w:pPr>
      <w:r w:rsidRPr="001E38A2">
        <w:t>Správa železnic, státní organizace</w:t>
      </w:r>
    </w:p>
    <w:p w14:paraId="69C5F3A4" w14:textId="77777777" w:rsidR="00052267" w:rsidRPr="001E38A2" w:rsidRDefault="00052267" w:rsidP="00052267">
      <w:pPr>
        <w:pStyle w:val="Textbezodsazen"/>
        <w:spacing w:after="0"/>
      </w:pPr>
      <w:r w:rsidRPr="008910B8">
        <w:t>Dlážděná 1003/7, 110 00</w:t>
      </w:r>
      <w:r>
        <w:t xml:space="preserve"> </w:t>
      </w:r>
      <w:r w:rsidRPr="008910B8">
        <w:t>Praha 1 - Nové Město</w:t>
      </w:r>
    </w:p>
    <w:p w14:paraId="6A20D2FC" w14:textId="77777777" w:rsidR="00052267" w:rsidRPr="001E38A2" w:rsidRDefault="00052267" w:rsidP="00052267">
      <w:pPr>
        <w:pStyle w:val="Textbezodsazen"/>
        <w:spacing w:before="120" w:after="0"/>
        <w:rPr>
          <w:rStyle w:val="Zdraznnjemn"/>
          <w:b/>
          <w:color w:val="auto"/>
        </w:rPr>
      </w:pPr>
      <w:r w:rsidRPr="001E38A2">
        <w:rPr>
          <w:rStyle w:val="Zdraznnjemn"/>
          <w:b/>
          <w:color w:val="auto"/>
        </w:rPr>
        <w:t xml:space="preserve">Adresa pro doručování písemnosti </w:t>
      </w:r>
      <w:r w:rsidRPr="009222C2">
        <w:rPr>
          <w:rStyle w:val="Zdraznnjemn"/>
          <w:color w:val="auto"/>
        </w:rPr>
        <w:t xml:space="preserve">(mimo </w:t>
      </w:r>
      <w:r>
        <w:rPr>
          <w:rStyle w:val="Zdraznnjemn"/>
          <w:color w:val="auto"/>
        </w:rPr>
        <w:t>daňových dokladů</w:t>
      </w:r>
      <w:r w:rsidRPr="009222C2">
        <w:rPr>
          <w:rStyle w:val="Zdraznnjemn"/>
          <w:color w:val="auto"/>
        </w:rPr>
        <w:t>)</w:t>
      </w:r>
      <w:r>
        <w:rPr>
          <w:rStyle w:val="Zdraznnjemn"/>
          <w:color w:val="auto"/>
        </w:rPr>
        <w:t xml:space="preserve"> </w:t>
      </w:r>
      <w:r w:rsidRPr="001E38A2">
        <w:rPr>
          <w:rStyle w:val="Zdraznnjemn"/>
          <w:b/>
          <w:color w:val="auto"/>
        </w:rPr>
        <w:t>v elektronické podobě:</w:t>
      </w:r>
    </w:p>
    <w:p w14:paraId="084B09C8" w14:textId="1D589F3C" w:rsidR="00052267" w:rsidRDefault="00052267" w:rsidP="00317F8A">
      <w:pPr>
        <w:spacing w:after="0"/>
        <w:rPr>
          <w:rStyle w:val="Hypertextovodkaz"/>
          <w:rFonts w:ascii="Verdana" w:hAnsi="Verdana" w:cs="Arial"/>
        </w:rPr>
      </w:pPr>
      <w:r>
        <w:rPr>
          <w:rFonts w:ascii="Verdana" w:hAnsi="Verdana" w:cs="Arial"/>
        </w:rPr>
        <w:t xml:space="preserve">E-mail: </w:t>
      </w:r>
      <w:hyperlink r:id="rId11" w:history="1">
        <w:r>
          <w:rPr>
            <w:rStyle w:val="Hypertextovodkaz"/>
            <w:rFonts w:ascii="Verdana" w:hAnsi="Verdana" w:cs="Arial"/>
          </w:rPr>
          <w:t>ePodatelna@spravazeleznic.cz</w:t>
        </w:r>
      </w:hyperlink>
    </w:p>
    <w:p w14:paraId="6BE18820" w14:textId="4411914F" w:rsidR="00317F8A" w:rsidRPr="00C53E76" w:rsidRDefault="00317F8A" w:rsidP="00052267">
      <w:pPr>
        <w:spacing w:after="120"/>
        <w:rPr>
          <w:rStyle w:val="Hypertextovodkaz"/>
          <w:rFonts w:ascii="Verdana" w:hAnsi="Verdana" w:cs="Arial"/>
          <w:color w:val="auto"/>
          <w:u w:val="none"/>
        </w:rPr>
      </w:pPr>
      <w:r w:rsidRPr="00C53E76">
        <w:rPr>
          <w:rStyle w:val="Hypertextovodkaz"/>
          <w:rFonts w:ascii="Verdana" w:hAnsi="Verdana" w:cs="Arial"/>
          <w:color w:val="auto"/>
          <w:u w:val="none"/>
        </w:rPr>
        <w:t>Datová schránka: uccchjm</w:t>
      </w:r>
    </w:p>
    <w:p w14:paraId="41C2F747" w14:textId="77777777" w:rsidR="00052267" w:rsidRPr="009222C2" w:rsidRDefault="00052267" w:rsidP="00052267">
      <w:pPr>
        <w:pStyle w:val="Textbezodsazen"/>
        <w:spacing w:after="0"/>
        <w:rPr>
          <w:rStyle w:val="Zdraznnjemn"/>
          <w:b/>
          <w:color w:val="auto"/>
        </w:rPr>
      </w:pPr>
      <w:r w:rsidRPr="009222C2">
        <w:rPr>
          <w:rStyle w:val="Zdraznnjemn"/>
          <w:b/>
          <w:color w:val="auto"/>
        </w:rPr>
        <w:t>Adresa pro doručování daňových dokladů v listinné podobě:</w:t>
      </w:r>
    </w:p>
    <w:p w14:paraId="6F952C6B" w14:textId="77777777" w:rsidR="00052267" w:rsidRPr="001E38A2" w:rsidRDefault="00052267" w:rsidP="00052267">
      <w:pPr>
        <w:pStyle w:val="Textbezodsazen"/>
        <w:spacing w:after="0"/>
      </w:pPr>
      <w:r w:rsidRPr="001E38A2">
        <w:t>Správa železnic, státní organizace</w:t>
      </w:r>
    </w:p>
    <w:p w14:paraId="48D5E59A" w14:textId="77777777" w:rsidR="00052267" w:rsidRPr="001E38A2" w:rsidRDefault="00052267" w:rsidP="00052267">
      <w:pPr>
        <w:pStyle w:val="Textbezodsazen"/>
        <w:spacing w:after="0"/>
      </w:pPr>
      <w:r w:rsidRPr="009222C2">
        <w:t>Centrální finanční účtárna Čechy</w:t>
      </w:r>
    </w:p>
    <w:p w14:paraId="50D631F7" w14:textId="77777777" w:rsidR="00052267" w:rsidRPr="001E38A2" w:rsidRDefault="00052267" w:rsidP="00052267">
      <w:pPr>
        <w:pStyle w:val="Textbezodsazen"/>
        <w:spacing w:after="0"/>
      </w:pPr>
      <w:r>
        <w:t>Náměstí Jana Pernera 217, 530 02 Pardubice</w:t>
      </w:r>
    </w:p>
    <w:p w14:paraId="4447B596" w14:textId="77777777" w:rsidR="00052267" w:rsidRPr="001E38A2" w:rsidRDefault="00052267" w:rsidP="00052267">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0E0E01B4" w14:textId="333BD9CC" w:rsidR="00052267" w:rsidRDefault="00052267" w:rsidP="00052267">
      <w:pPr>
        <w:overflowPunct w:val="0"/>
        <w:autoSpaceDE w:val="0"/>
        <w:autoSpaceDN w:val="0"/>
        <w:adjustRightInd w:val="0"/>
        <w:spacing w:after="0" w:line="240" w:lineRule="auto"/>
        <w:textAlignment w:val="baseline"/>
        <w:rPr>
          <w:rFonts w:eastAsia="Times New Roman" w:cs="Times New Roman"/>
          <w:lang w:eastAsia="cs-CZ"/>
        </w:rPr>
      </w:pPr>
      <w:r>
        <w:rPr>
          <w:rFonts w:ascii="Verdana" w:hAnsi="Verdana" w:cs="Arial"/>
        </w:rPr>
        <w:t xml:space="preserve">E-mail: </w:t>
      </w:r>
      <w:hyperlink r:id="rId12" w:history="1">
        <w:r w:rsidR="00062073" w:rsidRPr="00062073">
          <w:rPr>
            <w:rStyle w:val="Hypertextovodkaz"/>
            <w:rFonts w:ascii="Verdana" w:hAnsi="Verdana" w:cs="Arial"/>
          </w:rPr>
          <w:t>ePodatelnaCFU</w:t>
        </w:r>
        <w:r w:rsidR="00062073" w:rsidRPr="00F22B87">
          <w:rPr>
            <w:rStyle w:val="Hypertextovodkaz"/>
            <w:rFonts w:ascii="Verdana" w:hAnsi="Verdana" w:cs="Arial"/>
          </w:rPr>
          <w:t>@spravazeleznic.cz</w:t>
        </w:r>
      </w:hyperlink>
    </w:p>
    <w:p w14:paraId="4CC3B95E" w14:textId="1D7DC0A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3533A810" w14:textId="77777777" w:rsidR="00052267" w:rsidRPr="00AE3964"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AE3964">
        <w:rPr>
          <w:rFonts w:eastAsia="Times New Roman" w:cs="Times New Roman"/>
          <w:b/>
          <w:highlight w:val="green"/>
          <w:lang w:eastAsia="cs-CZ"/>
        </w:rPr>
        <w:t>Poskytovatel</w:t>
      </w:r>
      <w:r w:rsidR="008E1E86" w:rsidRPr="00AE3964">
        <w:rPr>
          <w:rFonts w:eastAsia="Times New Roman" w:cs="Times New Roman"/>
          <w:b/>
          <w:highlight w:val="green"/>
          <w:lang w:eastAsia="cs-CZ"/>
        </w:rPr>
        <w:t>:</w:t>
      </w:r>
      <w:r w:rsidR="008E1E86" w:rsidRPr="00AE3964">
        <w:rPr>
          <w:rFonts w:eastAsia="Times New Roman" w:cs="Times New Roman"/>
          <w:highlight w:val="green"/>
          <w:lang w:eastAsia="cs-CZ"/>
        </w:rPr>
        <w:tab/>
      </w:r>
    </w:p>
    <w:p w14:paraId="288BE545" w14:textId="47DE4616" w:rsidR="008E1E86" w:rsidRPr="00AE3964" w:rsidRDefault="008E1E86" w:rsidP="00052267">
      <w:pPr>
        <w:overflowPunct w:val="0"/>
        <w:autoSpaceDE w:val="0"/>
        <w:autoSpaceDN w:val="0"/>
        <w:adjustRightInd w:val="0"/>
        <w:spacing w:after="0" w:line="240" w:lineRule="auto"/>
        <w:ind w:left="-284" w:firstLine="284"/>
        <w:textAlignment w:val="baseline"/>
        <w:rPr>
          <w:rFonts w:eastAsia="Times New Roman" w:cs="Times New Roman"/>
          <w:highlight w:val="green"/>
          <w:lang w:eastAsia="cs-CZ"/>
        </w:rPr>
      </w:pPr>
      <w:r w:rsidRPr="00AE3964">
        <w:rPr>
          <w:rFonts w:eastAsia="Times New Roman" w:cs="Times New Roman"/>
          <w:i/>
          <w:highlight w:val="green"/>
          <w:lang w:eastAsia="cs-CZ"/>
        </w:rPr>
        <w:t>jméno osoby/název firmy</w:t>
      </w:r>
    </w:p>
    <w:p w14:paraId="19E73E8B" w14:textId="1533C87D" w:rsidR="008E1E86" w:rsidRPr="00AE3964" w:rsidRDefault="008E1E86" w:rsidP="00052267">
      <w:pPr>
        <w:overflowPunct w:val="0"/>
        <w:autoSpaceDE w:val="0"/>
        <w:autoSpaceDN w:val="0"/>
        <w:adjustRightInd w:val="0"/>
        <w:spacing w:after="0" w:line="240" w:lineRule="auto"/>
        <w:ind w:left="-284" w:firstLine="284"/>
        <w:textAlignment w:val="baseline"/>
        <w:rPr>
          <w:rFonts w:eastAsia="Times New Roman" w:cs="Times New Roman"/>
          <w:i/>
          <w:highlight w:val="green"/>
          <w:lang w:eastAsia="cs-CZ"/>
        </w:rPr>
      </w:pPr>
      <w:r w:rsidRPr="00AE3964">
        <w:rPr>
          <w:rFonts w:eastAsia="Times New Roman" w:cs="Times New Roman"/>
          <w:i/>
          <w:highlight w:val="green"/>
          <w:lang w:eastAsia="cs-CZ"/>
        </w:rPr>
        <w:t>údaje o zápisu v evidenci</w:t>
      </w:r>
    </w:p>
    <w:p w14:paraId="57570FFE" w14:textId="3A34DD81" w:rsidR="008E1E86" w:rsidRPr="00AE3964" w:rsidRDefault="008E1E86" w:rsidP="00052267">
      <w:pPr>
        <w:overflowPunct w:val="0"/>
        <w:autoSpaceDE w:val="0"/>
        <w:autoSpaceDN w:val="0"/>
        <w:adjustRightInd w:val="0"/>
        <w:spacing w:after="0" w:line="240" w:lineRule="auto"/>
        <w:ind w:left="-284" w:firstLine="284"/>
        <w:textAlignment w:val="baseline"/>
        <w:rPr>
          <w:rFonts w:eastAsia="Times New Roman" w:cs="Times New Roman"/>
          <w:i/>
          <w:highlight w:val="green"/>
          <w:lang w:eastAsia="cs-CZ"/>
        </w:rPr>
      </w:pPr>
      <w:r w:rsidRPr="00AE3964">
        <w:rPr>
          <w:rFonts w:eastAsia="Times New Roman" w:cs="Times New Roman"/>
          <w:i/>
          <w:highlight w:val="green"/>
          <w:lang w:eastAsia="cs-CZ"/>
        </w:rPr>
        <w:t>Sídlo:</w:t>
      </w:r>
    </w:p>
    <w:p w14:paraId="420D77A3" w14:textId="5B70B963" w:rsidR="008E1E86" w:rsidRPr="00AE3964" w:rsidRDefault="008E1E86" w:rsidP="00052267">
      <w:pPr>
        <w:overflowPunct w:val="0"/>
        <w:autoSpaceDE w:val="0"/>
        <w:autoSpaceDN w:val="0"/>
        <w:adjustRightInd w:val="0"/>
        <w:spacing w:after="0" w:line="240" w:lineRule="auto"/>
        <w:ind w:left="-284" w:firstLine="284"/>
        <w:textAlignment w:val="baseline"/>
        <w:rPr>
          <w:rFonts w:eastAsia="Times New Roman" w:cs="Times New Roman"/>
          <w:highlight w:val="green"/>
          <w:lang w:eastAsia="cs-CZ"/>
        </w:rPr>
      </w:pPr>
      <w:r w:rsidRPr="00AE3964">
        <w:rPr>
          <w:rFonts w:eastAsia="Times New Roman" w:cs="Times New Roman"/>
          <w:highlight w:val="green"/>
          <w:lang w:eastAsia="cs-CZ"/>
        </w:rPr>
        <w:t>IČO ……………………, DIČ …………………</w:t>
      </w:r>
    </w:p>
    <w:p w14:paraId="19B3856E" w14:textId="77777777" w:rsidR="008E1E86" w:rsidRPr="00AE3964" w:rsidRDefault="008E1E86" w:rsidP="00052267">
      <w:pPr>
        <w:overflowPunct w:val="0"/>
        <w:autoSpaceDE w:val="0"/>
        <w:autoSpaceDN w:val="0"/>
        <w:adjustRightInd w:val="0"/>
        <w:spacing w:after="0" w:line="240" w:lineRule="auto"/>
        <w:ind w:left="-284" w:firstLine="284"/>
        <w:textAlignment w:val="baseline"/>
        <w:rPr>
          <w:rFonts w:eastAsia="Times New Roman" w:cs="Times New Roman"/>
          <w:highlight w:val="green"/>
          <w:lang w:eastAsia="cs-CZ"/>
        </w:rPr>
      </w:pPr>
      <w:r w:rsidRPr="00AE3964">
        <w:rPr>
          <w:rFonts w:eastAsia="Times New Roman" w:cs="Times New Roman"/>
          <w:highlight w:val="green"/>
          <w:lang w:eastAsia="cs-CZ"/>
        </w:rPr>
        <w:t>Bankovní spojení:……………………..</w:t>
      </w:r>
    </w:p>
    <w:p w14:paraId="17127EF1" w14:textId="77777777" w:rsidR="008E1E86" w:rsidRPr="00AE3964" w:rsidRDefault="008E1E86" w:rsidP="00052267">
      <w:pPr>
        <w:overflowPunct w:val="0"/>
        <w:autoSpaceDE w:val="0"/>
        <w:autoSpaceDN w:val="0"/>
        <w:adjustRightInd w:val="0"/>
        <w:spacing w:after="0" w:line="240" w:lineRule="auto"/>
        <w:ind w:left="-284" w:firstLine="284"/>
        <w:textAlignment w:val="baseline"/>
        <w:rPr>
          <w:rFonts w:eastAsia="Times New Roman" w:cs="Times New Roman"/>
          <w:highlight w:val="green"/>
          <w:lang w:eastAsia="cs-CZ"/>
        </w:rPr>
      </w:pPr>
      <w:r w:rsidRPr="00AE3964">
        <w:rPr>
          <w:rFonts w:eastAsia="Times New Roman" w:cs="Times New Roman"/>
          <w:highlight w:val="green"/>
          <w:lang w:eastAsia="cs-CZ"/>
        </w:rPr>
        <w:t>Číslo účtu:…………………………..</w:t>
      </w:r>
    </w:p>
    <w:p w14:paraId="3B9C9CF2" w14:textId="1DF0E5FD" w:rsidR="008E1E86" w:rsidRPr="004E1498" w:rsidRDefault="008E1E86" w:rsidP="00052267">
      <w:pPr>
        <w:overflowPunct w:val="0"/>
        <w:autoSpaceDE w:val="0"/>
        <w:autoSpaceDN w:val="0"/>
        <w:adjustRightInd w:val="0"/>
        <w:spacing w:after="0" w:line="240" w:lineRule="auto"/>
        <w:ind w:left="-284" w:firstLine="284"/>
        <w:textAlignment w:val="baseline"/>
        <w:rPr>
          <w:rFonts w:eastAsia="Times New Roman" w:cs="Times New Roman"/>
          <w:i/>
          <w:lang w:eastAsia="cs-CZ"/>
        </w:rPr>
      </w:pPr>
      <w:r w:rsidRPr="00AE3964">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3171A0E2" w:rsidR="004E1498" w:rsidRPr="004E1498" w:rsidRDefault="004E1498" w:rsidP="00052267">
      <w:pPr>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00DD4327">
        <w:rPr>
          <w:rFonts w:eastAsia="Times New Roman" w:cs="Times New Roman"/>
          <w:lang w:eastAsia="cs-CZ"/>
        </w:rPr>
        <w:t>zadávacího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DD4327">
        <w:rPr>
          <w:rFonts w:eastAsia="Times New Roman" w:cs="Times New Roman"/>
          <w:b/>
          <w:lang w:eastAsia="cs-CZ"/>
        </w:rPr>
        <w:t>Systém pro správu vozového parku Správy železnic 2023 - 2031</w:t>
      </w:r>
      <w:r w:rsidR="006062F9" w:rsidRPr="00052267">
        <w:rPr>
          <w:rFonts w:eastAsia="Times New Roman" w:cs="Times New Roman"/>
          <w:lang w:eastAsia="cs-CZ"/>
        </w:rPr>
        <w:t>“,</w:t>
      </w:r>
      <w:r w:rsidR="006062F9" w:rsidRPr="006062F9">
        <w:rPr>
          <w:rFonts w:eastAsia="Times New Roman" w:cs="Times New Roman"/>
          <w:lang w:eastAsia="cs-CZ"/>
        </w:rPr>
        <w:t xml:space="preserve"> č. j. veřejné zakázky: </w:t>
      </w:r>
      <w:r w:rsidR="00646E16">
        <w:rPr>
          <w:rFonts w:eastAsia="Times New Roman" w:cs="Times New Roman"/>
          <w:lang w:eastAsia="cs-CZ"/>
        </w:rPr>
        <w:t>32665/2023</w:t>
      </w:r>
      <w:r w:rsidR="002C3692" w:rsidRPr="002C3692">
        <w:rPr>
          <w:rFonts w:eastAsia="Times New Roman" w:cs="Times New Roman"/>
          <w:lang w:eastAsia="cs-CZ"/>
        </w:rPr>
        <w:t>-SŽ-GŘ-O8</w:t>
      </w:r>
      <w:r w:rsidR="006062F9" w:rsidRPr="002C3692">
        <w:rPr>
          <w:rFonts w:eastAsia="Times New Roman" w:cs="Times New Roman"/>
          <w:lang w:eastAsia="cs-CZ"/>
        </w:rPr>
        <w:t xml:space="preserve"> (dále</w:t>
      </w:r>
      <w:r w:rsidR="006062F9" w:rsidRPr="006062F9">
        <w:rPr>
          <w:rFonts w:eastAsia="Times New Roman" w:cs="Times New Roman"/>
          <w:lang w:eastAsia="cs-CZ"/>
        </w:rPr>
        <w:t xml:space="preserv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Jednotlivá ustanovení této smlouvy tak budou vykládána v souladu se zadávacími podmínkami veřejné zakázky</w:t>
      </w:r>
      <w:r w:rsidR="002C3692">
        <w:rPr>
          <w:rFonts w:eastAsia="Times New Roman" w:cs="Times New Roman"/>
          <w:lang w:eastAsia="cs-CZ"/>
        </w:rPr>
        <w:t>.</w:t>
      </w:r>
    </w:p>
    <w:p w14:paraId="15F03CD0" w14:textId="77777777" w:rsidR="00052267" w:rsidRDefault="00052267" w:rsidP="00052267">
      <w:pPr>
        <w:pStyle w:val="Nadpis1"/>
        <w:numPr>
          <w:ilvl w:val="0"/>
          <w:numId w:val="0"/>
        </w:numPr>
      </w:pPr>
    </w:p>
    <w:p w14:paraId="56233A64" w14:textId="77777777" w:rsidR="00052267" w:rsidRDefault="00052267" w:rsidP="00052267">
      <w:pPr>
        <w:pStyle w:val="Nadpis1"/>
        <w:numPr>
          <w:ilvl w:val="0"/>
          <w:numId w:val="0"/>
        </w:numPr>
      </w:pPr>
    </w:p>
    <w:p w14:paraId="642B196F" w14:textId="3C59A532" w:rsidR="004E1498" w:rsidRPr="00950C1F" w:rsidRDefault="00E73DA0" w:rsidP="00AE3964">
      <w:pPr>
        <w:pStyle w:val="Nadpis1"/>
        <w:spacing w:before="120"/>
        <w:ind w:left="567" w:hanging="567"/>
      </w:pPr>
      <w:r>
        <w:lastRenderedPageBreak/>
        <w:t>Služby</w:t>
      </w:r>
    </w:p>
    <w:p w14:paraId="75B8D031" w14:textId="4552A603" w:rsidR="004E1498" w:rsidRPr="006062F9" w:rsidRDefault="00E73DA0" w:rsidP="00AE3964">
      <w:pPr>
        <w:pStyle w:val="Nadpis2"/>
        <w:spacing w:before="120" w:after="120"/>
        <w:contextualSpacing w:val="0"/>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AE3964">
      <w:pPr>
        <w:pStyle w:val="Nadpis1"/>
        <w:spacing w:before="120"/>
        <w:rPr>
          <w:rFonts w:eastAsia="Times New Roman"/>
          <w:lang w:eastAsia="cs-CZ"/>
        </w:rPr>
      </w:pPr>
      <w:r>
        <w:rPr>
          <w:rFonts w:eastAsia="Times New Roman"/>
          <w:lang w:eastAsia="cs-CZ"/>
        </w:rPr>
        <w:t>Předmět služeb</w:t>
      </w:r>
    </w:p>
    <w:p w14:paraId="03F039C6" w14:textId="1E01487B" w:rsidR="004E1498" w:rsidRDefault="004E1498" w:rsidP="00AE3964">
      <w:pPr>
        <w:pStyle w:val="Nadpis2"/>
        <w:spacing w:before="120" w:after="120"/>
        <w:ind w:left="578" w:hanging="578"/>
        <w:contextualSpacing w:val="0"/>
        <w:jc w:val="left"/>
      </w:pPr>
      <w:r w:rsidRPr="00EE2C48">
        <w:t xml:space="preserve">Předmětem </w:t>
      </w:r>
      <w:r w:rsidR="00E73DA0" w:rsidRPr="00EE2C48">
        <w:t>služeb</w:t>
      </w:r>
      <w:r w:rsidRPr="00EE2C48">
        <w:t xml:space="preserve"> je </w:t>
      </w:r>
      <w:r w:rsidR="00E27AE8" w:rsidRPr="00EE2C48">
        <w:t xml:space="preserve">zajištění </w:t>
      </w:r>
      <w:r w:rsidR="009B5342" w:rsidRPr="00EE2C48">
        <w:t xml:space="preserve">a poskytování </w:t>
      </w:r>
      <w:r w:rsidR="00DD4327" w:rsidRPr="00EE2C48">
        <w:t>funkčního</w:t>
      </w:r>
      <w:r w:rsidR="00E27AE8" w:rsidRPr="00EE2C48">
        <w:t xml:space="preserve"> </w:t>
      </w:r>
      <w:r w:rsidR="00DD4327" w:rsidRPr="00EE2C48">
        <w:t>s</w:t>
      </w:r>
      <w:r w:rsidR="00E27AE8" w:rsidRPr="00EE2C48">
        <w:t xml:space="preserve">ystému </w:t>
      </w:r>
      <w:r w:rsidR="00083D74" w:rsidRPr="00EE2C48">
        <w:t>pro správu vozového parku</w:t>
      </w:r>
      <w:r w:rsidR="00E27AE8" w:rsidRPr="00EE2C48">
        <w:t xml:space="preserve"> vozidel Správy železnic, státní organizace (dále jen „systému“) v aplikaci přístupné přes webové rozhraní. Předmět plnění zahrnuje</w:t>
      </w:r>
      <w:r w:rsidR="00F11A08" w:rsidRPr="00EE2C48">
        <w:t xml:space="preserve"> průběžné monitorování polohy vozidla pomocí HW Poskytovatele (GPS jednotky s příslušenstvím)</w:t>
      </w:r>
      <w:r w:rsidR="00E27AE8" w:rsidRPr="00EE2C48">
        <w:t>, včetně datové komunikace,</w:t>
      </w:r>
      <w:r w:rsidR="00DD4327" w:rsidRPr="00EE2C48">
        <w:t xml:space="preserve"> zaznamenávání</w:t>
      </w:r>
      <w:r w:rsidR="009B5342" w:rsidRPr="00EE2C48">
        <w:t xml:space="preserve"> dat, </w:t>
      </w:r>
      <w:r w:rsidR="00DD4327" w:rsidRPr="00EE2C48">
        <w:t xml:space="preserve">vyhodnocování provozu a </w:t>
      </w:r>
      <w:r w:rsidR="00F11A08" w:rsidRPr="00EE2C48">
        <w:t>výměnu dat s personálním a účetním systémem</w:t>
      </w:r>
      <w:r w:rsidR="00DD4327" w:rsidRPr="00EE2C48">
        <w:t xml:space="preserve"> Objednatele.</w:t>
      </w:r>
      <w:r w:rsidR="00E27AE8" w:rsidRPr="00EE2C48">
        <w:t xml:space="preserve"> </w:t>
      </w:r>
      <w:r w:rsidR="00DD4327" w:rsidRPr="00EE2C48">
        <w:t>D</w:t>
      </w:r>
      <w:r w:rsidR="00E27AE8" w:rsidRPr="00EE2C48">
        <w:t xml:space="preserve">ále pak demontáže i montáže </w:t>
      </w:r>
      <w:r w:rsidR="000E0450" w:rsidRPr="00EE2C48">
        <w:t xml:space="preserve">GPS </w:t>
      </w:r>
      <w:r w:rsidR="00E27AE8" w:rsidRPr="00EE2C48">
        <w:t>jednotek včetně příslušenství z a do vozidel</w:t>
      </w:r>
      <w:r w:rsidR="009B5342" w:rsidRPr="00EE2C48">
        <w:t xml:space="preserve"> v závislosti na potřebách Objednatele.</w:t>
      </w:r>
    </w:p>
    <w:p w14:paraId="1643D1B5" w14:textId="77777777" w:rsidR="0073070B" w:rsidRDefault="0073070B" w:rsidP="00AE3964">
      <w:pPr>
        <w:pStyle w:val="Nadpis2"/>
        <w:spacing w:before="120" w:after="120"/>
        <w:contextualSpacing w:val="0"/>
      </w:pPr>
      <w:r w:rsidRPr="0073070B">
        <w:t>Členění předmětu služeb je následující:</w:t>
      </w:r>
    </w:p>
    <w:p w14:paraId="17851C32" w14:textId="7B4C8537" w:rsidR="0073070B" w:rsidRPr="00A706B6" w:rsidRDefault="0073070B" w:rsidP="00AE3964">
      <w:pPr>
        <w:pStyle w:val="Nadpis3"/>
        <w:tabs>
          <w:tab w:val="left" w:pos="851"/>
        </w:tabs>
        <w:spacing w:before="120" w:after="120" w:line="240" w:lineRule="auto"/>
        <w:ind w:left="851" w:hanging="851"/>
        <w:contextualSpacing w:val="0"/>
        <w:rPr>
          <w:b/>
        </w:rPr>
      </w:pPr>
      <w:r w:rsidRPr="001A05BD">
        <w:t>SW integrace a úpravy aplikace</w:t>
      </w:r>
      <w:r w:rsidR="00245080">
        <w:t xml:space="preserve"> – </w:t>
      </w:r>
      <w:r w:rsidR="00245080" w:rsidRPr="00A706B6">
        <w:rPr>
          <w:b/>
        </w:rPr>
        <w:t>dílčí položka 1</w:t>
      </w:r>
    </w:p>
    <w:p w14:paraId="68977A1C" w14:textId="7BA07650" w:rsidR="0073070B" w:rsidRPr="00180AB8" w:rsidRDefault="0073070B" w:rsidP="00AE3964">
      <w:pPr>
        <w:tabs>
          <w:tab w:val="left" w:pos="851"/>
        </w:tabs>
        <w:spacing w:before="120" w:after="120" w:line="240" w:lineRule="auto"/>
        <w:ind w:left="851" w:hanging="851"/>
        <w:rPr>
          <w:lang w:eastAsia="cs-CZ"/>
        </w:rPr>
      </w:pPr>
      <w:r w:rsidRPr="00180AB8">
        <w:rPr>
          <w:lang w:eastAsia="cs-CZ"/>
        </w:rPr>
        <w:t>2.2.1.1</w:t>
      </w:r>
      <w:r w:rsidRPr="00180AB8">
        <w:rPr>
          <w:lang w:eastAsia="cs-CZ"/>
        </w:rPr>
        <w:tab/>
        <w:t>Zprovoznění systému v prostředí Správy železnic – integrace na SAP</w:t>
      </w:r>
    </w:p>
    <w:p w14:paraId="1B856648" w14:textId="14D6AFDA" w:rsidR="0073070B" w:rsidRPr="00180AB8" w:rsidRDefault="0073070B" w:rsidP="00AE3964">
      <w:pPr>
        <w:tabs>
          <w:tab w:val="left" w:pos="851"/>
        </w:tabs>
        <w:spacing w:before="120" w:after="120" w:line="240" w:lineRule="auto"/>
        <w:ind w:left="851" w:hanging="851"/>
        <w:rPr>
          <w:lang w:eastAsia="cs-CZ"/>
        </w:rPr>
      </w:pPr>
      <w:r w:rsidRPr="00180AB8">
        <w:rPr>
          <w:lang w:eastAsia="cs-CZ"/>
        </w:rPr>
        <w:t>2.2.1.2</w:t>
      </w:r>
      <w:r w:rsidRPr="00180AB8">
        <w:rPr>
          <w:lang w:eastAsia="cs-CZ"/>
        </w:rPr>
        <w:tab/>
        <w:t>Zprovoznění systému v prostředí Správy železnic – integrace na eSSL</w:t>
      </w:r>
    </w:p>
    <w:p w14:paraId="76337D6F" w14:textId="32F02327" w:rsidR="0073070B" w:rsidRDefault="0073070B" w:rsidP="00AE3964">
      <w:pPr>
        <w:tabs>
          <w:tab w:val="left" w:pos="851"/>
        </w:tabs>
        <w:spacing w:before="120" w:after="120" w:line="240" w:lineRule="auto"/>
        <w:ind w:left="851" w:hanging="851"/>
        <w:rPr>
          <w:lang w:eastAsia="cs-CZ"/>
        </w:rPr>
      </w:pPr>
      <w:r w:rsidRPr="00180AB8">
        <w:rPr>
          <w:lang w:eastAsia="cs-CZ"/>
        </w:rPr>
        <w:t>2.1.1.3</w:t>
      </w:r>
      <w:r w:rsidRPr="00180AB8">
        <w:rPr>
          <w:lang w:eastAsia="cs-CZ"/>
        </w:rPr>
        <w:tab/>
        <w:t>Zprovoznění systému v prostředí Správy železnic – integrace na Evidenci škod</w:t>
      </w:r>
    </w:p>
    <w:p w14:paraId="2DC2A9A0" w14:textId="3417198F" w:rsidR="00C53E76" w:rsidRPr="00180AB8" w:rsidRDefault="00C87622" w:rsidP="00AE3964">
      <w:pPr>
        <w:tabs>
          <w:tab w:val="left" w:pos="851"/>
        </w:tabs>
        <w:spacing w:before="120" w:after="120" w:line="240" w:lineRule="auto"/>
        <w:ind w:left="851" w:hanging="851"/>
        <w:rPr>
          <w:lang w:eastAsia="cs-CZ"/>
        </w:rPr>
      </w:pPr>
      <w:r w:rsidRPr="00180AB8">
        <w:rPr>
          <w:lang w:eastAsia="cs-CZ"/>
        </w:rPr>
        <w:t>2.1.1.</w:t>
      </w:r>
      <w:r>
        <w:rPr>
          <w:lang w:eastAsia="cs-CZ"/>
        </w:rPr>
        <w:t>4</w:t>
      </w:r>
      <w:r w:rsidRPr="00180AB8">
        <w:rPr>
          <w:lang w:eastAsia="cs-CZ"/>
        </w:rPr>
        <w:tab/>
        <w:t xml:space="preserve">Zprovoznění systému v prostředí Správy železnic – integrace na </w:t>
      </w:r>
      <w:r>
        <w:rPr>
          <w:lang w:eastAsia="cs-CZ"/>
        </w:rPr>
        <w:t>CPO</w:t>
      </w:r>
    </w:p>
    <w:p w14:paraId="0E3DBBF9" w14:textId="77777777" w:rsidR="0073070B" w:rsidRPr="00180AB8" w:rsidRDefault="0073070B" w:rsidP="00AE3964">
      <w:pPr>
        <w:tabs>
          <w:tab w:val="left" w:pos="851"/>
        </w:tabs>
        <w:spacing w:before="120" w:after="120" w:line="240" w:lineRule="auto"/>
        <w:ind w:left="851" w:hanging="851"/>
        <w:rPr>
          <w:lang w:eastAsia="cs-CZ"/>
        </w:rPr>
      </w:pPr>
    </w:p>
    <w:p w14:paraId="7160E525" w14:textId="5BA9CF8A" w:rsidR="0073070B" w:rsidRPr="00A706B6" w:rsidRDefault="00165E35" w:rsidP="00AE3964">
      <w:pPr>
        <w:pStyle w:val="Nadpis2"/>
        <w:numPr>
          <w:ilvl w:val="0"/>
          <w:numId w:val="0"/>
        </w:numPr>
        <w:tabs>
          <w:tab w:val="left" w:pos="851"/>
        </w:tabs>
        <w:spacing w:before="120" w:after="120"/>
        <w:ind w:left="851" w:hanging="851"/>
        <w:contextualSpacing w:val="0"/>
        <w:jc w:val="left"/>
        <w:rPr>
          <w:b/>
        </w:rPr>
      </w:pPr>
      <w:r w:rsidRPr="00180AB8">
        <w:t xml:space="preserve">2.2.2 </w:t>
      </w:r>
      <w:r w:rsidR="00C53E76">
        <w:tab/>
      </w:r>
      <w:r w:rsidRPr="00180AB8">
        <w:t>D</w:t>
      </w:r>
      <w:r w:rsidR="0073070B" w:rsidRPr="00180AB8">
        <w:t>oprava, montáž a demontáž HW</w:t>
      </w:r>
      <w:r w:rsidR="00245080">
        <w:t xml:space="preserve"> – </w:t>
      </w:r>
      <w:r w:rsidR="00245080" w:rsidRPr="00A706B6">
        <w:rPr>
          <w:b/>
        </w:rPr>
        <w:t>dílčí položka 2</w:t>
      </w:r>
    </w:p>
    <w:p w14:paraId="1702A1CC" w14:textId="28605F1E" w:rsidR="0073070B" w:rsidRPr="00180AB8" w:rsidRDefault="00165E35" w:rsidP="00AE3964">
      <w:pPr>
        <w:pStyle w:val="Odstavecseseznamem"/>
        <w:tabs>
          <w:tab w:val="left" w:pos="851"/>
        </w:tabs>
        <w:spacing w:before="120" w:after="120" w:line="240" w:lineRule="auto"/>
        <w:ind w:left="851" w:hanging="851"/>
        <w:contextualSpacing w:val="0"/>
        <w:jc w:val="both"/>
      </w:pPr>
      <w:r w:rsidRPr="00180AB8">
        <w:t xml:space="preserve">2.2.2.1 </w:t>
      </w:r>
      <w:r w:rsidR="00C53E76">
        <w:tab/>
      </w:r>
      <w:r w:rsidR="0073070B" w:rsidRPr="00180AB8">
        <w:t>Demontáž HW objednatele z</w:t>
      </w:r>
      <w:r w:rsidRPr="00180AB8">
        <w:t> </w:t>
      </w:r>
      <w:r w:rsidR="0073070B" w:rsidRPr="00180AB8">
        <w:t>vozidla</w:t>
      </w:r>
      <w:r w:rsidRPr="00180AB8">
        <w:t xml:space="preserve"> </w:t>
      </w:r>
      <w:r w:rsidR="0073070B" w:rsidRPr="00180AB8">
        <w:t>(GPS jednotka s příslušenstvím)</w:t>
      </w:r>
    </w:p>
    <w:p w14:paraId="62788A3D" w14:textId="26ACBD98" w:rsidR="0073070B" w:rsidRPr="00180AB8" w:rsidRDefault="00165E35" w:rsidP="00AE3964">
      <w:pPr>
        <w:tabs>
          <w:tab w:val="left" w:pos="851"/>
        </w:tabs>
        <w:spacing w:before="120" w:after="120" w:line="240" w:lineRule="auto"/>
        <w:ind w:left="851" w:hanging="851"/>
        <w:jc w:val="both"/>
      </w:pPr>
      <w:r w:rsidRPr="00180AB8">
        <w:t xml:space="preserve">2.2.2.2 </w:t>
      </w:r>
      <w:r w:rsidR="00C53E76">
        <w:tab/>
      </w:r>
      <w:r w:rsidR="0073070B" w:rsidRPr="00180AB8">
        <w:t>Montáž HW poskytovatele do vozidla</w:t>
      </w:r>
      <w:r w:rsidRPr="00180AB8">
        <w:t xml:space="preserve"> </w:t>
      </w:r>
      <w:r w:rsidR="0073070B" w:rsidRPr="00180AB8">
        <w:t>(GPS jednotka s příslušenstvím)</w:t>
      </w:r>
    </w:p>
    <w:p w14:paraId="786803A8" w14:textId="44BE1A21" w:rsidR="0073070B" w:rsidRPr="00180AB8" w:rsidRDefault="00165E35" w:rsidP="00AE3964">
      <w:pPr>
        <w:tabs>
          <w:tab w:val="left" w:pos="851"/>
        </w:tabs>
        <w:spacing w:before="120" w:after="120" w:line="240" w:lineRule="auto"/>
        <w:ind w:left="851" w:hanging="851"/>
        <w:jc w:val="both"/>
      </w:pPr>
      <w:r w:rsidRPr="00180AB8">
        <w:t xml:space="preserve">2.2.2.3 </w:t>
      </w:r>
      <w:r w:rsidR="00C53E76">
        <w:tab/>
      </w:r>
      <w:r w:rsidR="0073070B" w:rsidRPr="00180AB8">
        <w:t>Demontáž HW poskytovatele z</w:t>
      </w:r>
      <w:r w:rsidRPr="00180AB8">
        <w:t> </w:t>
      </w:r>
      <w:r w:rsidR="0073070B" w:rsidRPr="00180AB8">
        <w:t>vozidla</w:t>
      </w:r>
      <w:r w:rsidRPr="00180AB8">
        <w:t xml:space="preserve"> </w:t>
      </w:r>
      <w:r w:rsidR="0073070B" w:rsidRPr="00180AB8">
        <w:t>(GPS jednotka s příslušenstvím)</w:t>
      </w:r>
    </w:p>
    <w:p w14:paraId="7EB07833" w14:textId="73F69617" w:rsidR="0073070B" w:rsidRPr="00180AB8" w:rsidRDefault="00165E35" w:rsidP="00AE3964">
      <w:pPr>
        <w:tabs>
          <w:tab w:val="left" w:pos="851"/>
        </w:tabs>
        <w:spacing w:before="120" w:after="120" w:line="240" w:lineRule="auto"/>
        <w:ind w:left="851" w:hanging="851"/>
        <w:jc w:val="both"/>
      </w:pPr>
      <w:r w:rsidRPr="00180AB8">
        <w:t xml:space="preserve">2.2.2.4 </w:t>
      </w:r>
      <w:r w:rsidR="00C53E76">
        <w:tab/>
      </w:r>
      <w:r w:rsidR="0073070B" w:rsidRPr="00180AB8">
        <w:t>Připojení digitálního tachografu</w:t>
      </w:r>
    </w:p>
    <w:p w14:paraId="783EAAA4" w14:textId="1B4951F3" w:rsidR="0073070B" w:rsidRPr="00180AB8" w:rsidRDefault="00165E35" w:rsidP="00AE3964">
      <w:pPr>
        <w:tabs>
          <w:tab w:val="left" w:pos="851"/>
        </w:tabs>
        <w:spacing w:before="120" w:after="120" w:line="240" w:lineRule="auto"/>
        <w:ind w:left="851" w:hanging="851"/>
        <w:jc w:val="both"/>
      </w:pPr>
      <w:r w:rsidRPr="00180AB8">
        <w:t xml:space="preserve">2.2.2.5 </w:t>
      </w:r>
      <w:r w:rsidR="00C53E76">
        <w:tab/>
      </w:r>
      <w:r w:rsidR="0073070B" w:rsidRPr="00180AB8">
        <w:t>Prvotní instalace externí palivové sondy + kalibrace, nastavení a připojení</w:t>
      </w:r>
    </w:p>
    <w:p w14:paraId="45E01776" w14:textId="202B6316" w:rsidR="0073070B" w:rsidRPr="00180AB8" w:rsidRDefault="00165E35" w:rsidP="00AE3964">
      <w:pPr>
        <w:tabs>
          <w:tab w:val="left" w:pos="851"/>
        </w:tabs>
        <w:spacing w:before="120" w:after="120" w:line="240" w:lineRule="auto"/>
        <w:ind w:left="851" w:hanging="851"/>
        <w:jc w:val="both"/>
      </w:pPr>
      <w:r w:rsidRPr="00180AB8">
        <w:t xml:space="preserve">2.2.2.6 </w:t>
      </w:r>
      <w:r w:rsidR="00C53E76">
        <w:tab/>
      </w:r>
      <w:r w:rsidR="0073070B" w:rsidRPr="00180AB8">
        <w:t>Výměna externí palivové sondy</w:t>
      </w:r>
      <w:r w:rsidRPr="00180AB8">
        <w:t xml:space="preserve"> </w:t>
      </w:r>
      <w:r w:rsidR="0073070B" w:rsidRPr="00180AB8">
        <w:t>+ kalibrace, nastavení a připojení</w:t>
      </w:r>
    </w:p>
    <w:p w14:paraId="6F61BC2E" w14:textId="2EAB2B68" w:rsidR="0073070B" w:rsidRPr="00180AB8" w:rsidRDefault="00165E35" w:rsidP="00AE3964">
      <w:pPr>
        <w:tabs>
          <w:tab w:val="left" w:pos="851"/>
        </w:tabs>
        <w:spacing w:before="120" w:after="120" w:line="240" w:lineRule="auto"/>
        <w:ind w:left="851" w:hanging="851"/>
        <w:jc w:val="both"/>
      </w:pPr>
      <w:r w:rsidRPr="00180AB8">
        <w:t xml:space="preserve">2.2.2.7 </w:t>
      </w:r>
      <w:r w:rsidR="00C53E76">
        <w:tab/>
      </w:r>
      <w:r w:rsidR="0073070B" w:rsidRPr="00180AB8">
        <w:t>Demontáž externí palivové sondy</w:t>
      </w:r>
    </w:p>
    <w:p w14:paraId="519D90B3" w14:textId="621CDEF3" w:rsidR="0073070B" w:rsidRPr="00180AB8" w:rsidRDefault="00165E35" w:rsidP="00AE3964">
      <w:pPr>
        <w:tabs>
          <w:tab w:val="left" w:pos="851"/>
        </w:tabs>
        <w:spacing w:before="120" w:after="120" w:line="240" w:lineRule="auto"/>
        <w:ind w:left="851" w:hanging="851"/>
        <w:jc w:val="both"/>
      </w:pPr>
      <w:r w:rsidRPr="00180AB8">
        <w:t xml:space="preserve">2.2.2.8 </w:t>
      </w:r>
      <w:r w:rsidR="00C53E76">
        <w:tab/>
      </w:r>
      <w:r w:rsidR="0073070B" w:rsidRPr="00180AB8">
        <w:t>Výjezd technika poskytovatele za účelem montáže a demontáže HW mimo krajská města</w:t>
      </w:r>
      <w:r w:rsidR="0073070B" w:rsidRPr="00AE3964">
        <w:rPr>
          <w:vertAlign w:val="superscript"/>
        </w:rPr>
        <w:footnoteReference w:id="1"/>
      </w:r>
    </w:p>
    <w:p w14:paraId="0D10A003" w14:textId="77777777" w:rsidR="0073070B" w:rsidRPr="00180AB8" w:rsidRDefault="0073070B" w:rsidP="00AE3964">
      <w:pPr>
        <w:spacing w:before="120" w:after="120" w:line="240" w:lineRule="auto"/>
        <w:jc w:val="both"/>
      </w:pPr>
    </w:p>
    <w:p w14:paraId="51D75B78" w14:textId="6DE64185" w:rsidR="0073070B" w:rsidRPr="00AC2DC0" w:rsidRDefault="00165E35" w:rsidP="00AE3964">
      <w:pPr>
        <w:pStyle w:val="Nadpis2"/>
        <w:numPr>
          <w:ilvl w:val="0"/>
          <w:numId w:val="0"/>
        </w:numPr>
        <w:tabs>
          <w:tab w:val="left" w:pos="851"/>
        </w:tabs>
        <w:spacing w:before="120" w:after="120"/>
        <w:ind w:left="851" w:hanging="851"/>
        <w:contextualSpacing w:val="0"/>
        <w:jc w:val="left"/>
      </w:pPr>
      <w:r w:rsidRPr="00180AB8">
        <w:t xml:space="preserve">2.2.3 </w:t>
      </w:r>
      <w:r w:rsidR="00AC2DC0">
        <w:tab/>
      </w:r>
      <w:r w:rsidRPr="00180AB8">
        <w:t>D</w:t>
      </w:r>
      <w:r w:rsidR="0073070B" w:rsidRPr="00180AB8">
        <w:t>odávky a materiál</w:t>
      </w:r>
      <w:r w:rsidR="00245080">
        <w:t xml:space="preserve"> – </w:t>
      </w:r>
      <w:r w:rsidR="00245080" w:rsidRPr="00AC2DC0">
        <w:rPr>
          <w:b/>
        </w:rPr>
        <w:t>dílčí položka 3</w:t>
      </w:r>
    </w:p>
    <w:p w14:paraId="30E06938" w14:textId="0F03946B" w:rsidR="0073070B" w:rsidRPr="00180AB8" w:rsidRDefault="00165E35" w:rsidP="00AE3964">
      <w:pPr>
        <w:tabs>
          <w:tab w:val="left" w:pos="851"/>
        </w:tabs>
        <w:spacing w:before="120" w:after="120" w:line="240" w:lineRule="auto"/>
        <w:ind w:left="851" w:hanging="851"/>
        <w:jc w:val="both"/>
      </w:pPr>
      <w:r w:rsidRPr="00180AB8">
        <w:t>2.2.3.1</w:t>
      </w:r>
      <w:r w:rsidR="00AC2DC0">
        <w:tab/>
      </w:r>
      <w:r w:rsidR="0073070B" w:rsidRPr="00180AB8">
        <w:t>Palivová sonda</w:t>
      </w:r>
    </w:p>
    <w:p w14:paraId="6C212792" w14:textId="77777777" w:rsidR="0073070B" w:rsidRPr="00180AB8" w:rsidRDefault="0073070B" w:rsidP="00AE3964">
      <w:pPr>
        <w:pStyle w:val="Odstavecseseznamem"/>
        <w:spacing w:before="120" w:after="120" w:line="240" w:lineRule="auto"/>
        <w:ind w:left="709"/>
        <w:contextualSpacing w:val="0"/>
        <w:jc w:val="both"/>
      </w:pPr>
    </w:p>
    <w:p w14:paraId="4EF80BB7" w14:textId="6D4E99F9" w:rsidR="0073070B" w:rsidRPr="00AC2DC0" w:rsidRDefault="00165E35" w:rsidP="00AE3964">
      <w:pPr>
        <w:pStyle w:val="Nadpis2"/>
        <w:numPr>
          <w:ilvl w:val="0"/>
          <w:numId w:val="0"/>
        </w:numPr>
        <w:tabs>
          <w:tab w:val="left" w:pos="851"/>
        </w:tabs>
        <w:spacing w:before="120" w:after="120"/>
        <w:ind w:left="851" w:hanging="851"/>
        <w:contextualSpacing w:val="0"/>
        <w:jc w:val="left"/>
      </w:pPr>
      <w:r w:rsidRPr="00180AB8">
        <w:t xml:space="preserve">2.2.4 </w:t>
      </w:r>
      <w:r w:rsidR="00AC2DC0">
        <w:tab/>
      </w:r>
      <w:r w:rsidRPr="00180AB8">
        <w:t>P</w:t>
      </w:r>
      <w:r w:rsidR="0073070B" w:rsidRPr="00180AB8">
        <w:t>rovoz systému</w:t>
      </w:r>
      <w:r w:rsidR="00245080">
        <w:t xml:space="preserve"> – </w:t>
      </w:r>
      <w:r w:rsidR="00245080" w:rsidRPr="00AC2DC0">
        <w:rPr>
          <w:b/>
        </w:rPr>
        <w:t>dílčí položka 4</w:t>
      </w:r>
    </w:p>
    <w:p w14:paraId="1299B765" w14:textId="765B1AF4" w:rsidR="0073070B" w:rsidRPr="00180AB8" w:rsidRDefault="00165E35" w:rsidP="00AE3964">
      <w:pPr>
        <w:tabs>
          <w:tab w:val="left" w:pos="851"/>
        </w:tabs>
        <w:spacing w:before="120" w:after="120" w:line="240" w:lineRule="auto"/>
        <w:ind w:left="851" w:hanging="851"/>
        <w:jc w:val="both"/>
      </w:pPr>
      <w:r w:rsidRPr="00180AB8">
        <w:t>2.2.4.1</w:t>
      </w:r>
      <w:r w:rsidR="001018B2">
        <w:tab/>
      </w:r>
      <w:r w:rsidR="0073070B" w:rsidRPr="00180AB8">
        <w:t>Provoz vozidla se spalovacím motorem v on-line režimu, vč. HW</w:t>
      </w:r>
    </w:p>
    <w:p w14:paraId="0CA887A0" w14:textId="5F789273" w:rsidR="0073070B" w:rsidRPr="00180AB8" w:rsidRDefault="00165E35" w:rsidP="00AE3964">
      <w:pPr>
        <w:tabs>
          <w:tab w:val="left" w:pos="851"/>
        </w:tabs>
        <w:spacing w:before="120" w:after="120" w:line="240" w:lineRule="auto"/>
        <w:ind w:left="851" w:hanging="851"/>
        <w:jc w:val="both"/>
      </w:pPr>
      <w:r w:rsidRPr="00180AB8">
        <w:t xml:space="preserve">2.2.4.2 </w:t>
      </w:r>
      <w:r w:rsidR="001018B2">
        <w:tab/>
      </w:r>
      <w:r w:rsidR="0073070B" w:rsidRPr="00180AB8">
        <w:t>Provoz vozidla s elektromotorem v on-line režimu, vč. HW</w:t>
      </w:r>
    </w:p>
    <w:p w14:paraId="0B8B50EC" w14:textId="66CAF8A7" w:rsidR="0073070B" w:rsidRPr="00180AB8" w:rsidRDefault="00010B91" w:rsidP="00AE3964">
      <w:pPr>
        <w:tabs>
          <w:tab w:val="left" w:pos="851"/>
        </w:tabs>
        <w:spacing w:before="120" w:after="120" w:line="240" w:lineRule="auto"/>
        <w:ind w:left="851" w:hanging="851"/>
        <w:jc w:val="both"/>
      </w:pPr>
      <w:r w:rsidRPr="00180AB8">
        <w:t xml:space="preserve">2.2.4.3 </w:t>
      </w:r>
      <w:r w:rsidR="001018B2">
        <w:tab/>
      </w:r>
      <w:r w:rsidR="0073070B" w:rsidRPr="00180AB8">
        <w:t>Provoz vozidla s kombinovaným pohonem</w:t>
      </w:r>
      <w:r w:rsidRPr="00180AB8">
        <w:t xml:space="preserve"> </w:t>
      </w:r>
      <w:r w:rsidR="0073070B" w:rsidRPr="00180AB8">
        <w:t>plug-in hybrid v on-line režimu, vč. HW</w:t>
      </w:r>
    </w:p>
    <w:p w14:paraId="0DEF08FF" w14:textId="779B1B85" w:rsidR="0073070B" w:rsidRPr="00180AB8" w:rsidRDefault="00010B91" w:rsidP="00AE3964">
      <w:pPr>
        <w:tabs>
          <w:tab w:val="left" w:pos="851"/>
        </w:tabs>
        <w:spacing w:before="120" w:after="120" w:line="240" w:lineRule="auto"/>
        <w:ind w:left="851" w:hanging="851"/>
        <w:jc w:val="both"/>
      </w:pPr>
      <w:r w:rsidRPr="00180AB8">
        <w:t xml:space="preserve">2.2.4.4 </w:t>
      </w:r>
      <w:r w:rsidR="001018B2">
        <w:tab/>
      </w:r>
      <w:r w:rsidR="0073070B" w:rsidRPr="00180AB8">
        <w:t>Provoz vozidla s kombinovaným pohonem</w:t>
      </w:r>
      <w:r w:rsidRPr="00180AB8">
        <w:t xml:space="preserve"> </w:t>
      </w:r>
      <w:r w:rsidR="0073070B" w:rsidRPr="00180AB8">
        <w:t>CNG/LPG + benzín v on-line režimu, vč. HW</w:t>
      </w:r>
    </w:p>
    <w:p w14:paraId="174C1820" w14:textId="64378B91" w:rsidR="0073070B" w:rsidRPr="00180AB8" w:rsidRDefault="00010B91" w:rsidP="00AE3964">
      <w:pPr>
        <w:tabs>
          <w:tab w:val="left" w:pos="851"/>
        </w:tabs>
        <w:spacing w:before="120" w:after="120" w:line="240" w:lineRule="auto"/>
        <w:ind w:left="851" w:hanging="851"/>
        <w:jc w:val="both"/>
      </w:pPr>
      <w:r w:rsidRPr="00180AB8">
        <w:t xml:space="preserve">2.2.4.5 </w:t>
      </w:r>
      <w:r w:rsidR="001018B2">
        <w:tab/>
      </w:r>
      <w:r w:rsidR="0073070B" w:rsidRPr="00180AB8">
        <w:t>Provoz přenosné GPS jednotky, vč. HW</w:t>
      </w:r>
    </w:p>
    <w:p w14:paraId="4C4A9B7C" w14:textId="7C16F5E4" w:rsidR="0073070B" w:rsidRPr="00180AB8" w:rsidRDefault="00010B91" w:rsidP="00AE3964">
      <w:pPr>
        <w:tabs>
          <w:tab w:val="left" w:pos="851"/>
        </w:tabs>
        <w:spacing w:before="120" w:after="120" w:line="240" w:lineRule="auto"/>
        <w:ind w:left="851" w:hanging="851"/>
        <w:jc w:val="both"/>
      </w:pPr>
      <w:r w:rsidRPr="00180AB8">
        <w:t xml:space="preserve">2.2.4.6 </w:t>
      </w:r>
      <w:r w:rsidR="001018B2">
        <w:tab/>
      </w:r>
      <w:r w:rsidR="0073070B" w:rsidRPr="00180AB8">
        <w:t>Manuální evidence provozu vozidla / mechanizace v off-line režimu, bez HW</w:t>
      </w:r>
    </w:p>
    <w:p w14:paraId="306FC5C6" w14:textId="62A2FFF0" w:rsidR="0073070B" w:rsidRPr="00180AB8" w:rsidRDefault="00010B91" w:rsidP="00AE3964">
      <w:pPr>
        <w:tabs>
          <w:tab w:val="left" w:pos="851"/>
        </w:tabs>
        <w:spacing w:before="120" w:after="120" w:line="240" w:lineRule="auto"/>
        <w:ind w:left="851" w:hanging="851"/>
        <w:jc w:val="both"/>
      </w:pPr>
      <w:r w:rsidRPr="00180AB8">
        <w:t xml:space="preserve">2.2.4.7 </w:t>
      </w:r>
      <w:r w:rsidR="001018B2">
        <w:tab/>
      </w:r>
      <w:r w:rsidR="0073070B" w:rsidRPr="00180AB8">
        <w:t>Příplatek za rozšíření služeb pro speciální vozidla</w:t>
      </w:r>
      <w:r w:rsidRPr="00180AB8">
        <w:t xml:space="preserve"> </w:t>
      </w:r>
      <w:r w:rsidR="0073070B" w:rsidRPr="00180AB8">
        <w:t>(vyšší četnost odesílání polohy, dostupnost API)</w:t>
      </w:r>
    </w:p>
    <w:p w14:paraId="318B22A5" w14:textId="375B25EA" w:rsidR="006062F9" w:rsidRDefault="004E1498" w:rsidP="00AE3964">
      <w:pPr>
        <w:pStyle w:val="Nadpis2"/>
        <w:spacing w:before="120" w:after="120"/>
        <w:contextualSpacing w:val="0"/>
        <w:jc w:val="left"/>
        <w:rPr>
          <w:rFonts w:asciiTheme="majorHAnsi" w:hAnsiTheme="majorHAnsi"/>
        </w:rPr>
      </w:pPr>
      <w:r w:rsidRPr="00EE2C48">
        <w:t xml:space="preserve">Předmět </w:t>
      </w:r>
      <w:r w:rsidR="00E73DA0" w:rsidRPr="00EE2C48">
        <w:t>služeb</w:t>
      </w:r>
      <w:r w:rsidRPr="00EE2C48">
        <w:t xml:space="preserve"> je blíže specifikován v</w:t>
      </w:r>
      <w:r w:rsidR="003A1B89">
        <w:t xml:space="preserve"> podrobné </w:t>
      </w:r>
      <w:r w:rsidR="006062F9" w:rsidRPr="00EE2C48">
        <w:t>specifikaci předmětu plnění</w:t>
      </w:r>
      <w:r w:rsidR="0086114C" w:rsidRPr="00EE2C48">
        <w:t>,</w:t>
      </w:r>
      <w:r w:rsidRPr="00EE2C48">
        <w:t xml:space="preserve"> která je přílohou </w:t>
      </w:r>
      <w:r w:rsidR="006F7CD7" w:rsidRPr="00EE2C48">
        <w:rPr>
          <w:rFonts w:asciiTheme="majorHAnsi" w:hAnsiTheme="majorHAnsi"/>
        </w:rPr>
        <w:t xml:space="preserve">č. </w:t>
      </w:r>
      <w:r w:rsidR="003A1B89">
        <w:rPr>
          <w:rFonts w:asciiTheme="majorHAnsi" w:hAnsiTheme="majorHAnsi"/>
        </w:rPr>
        <w:t>2</w:t>
      </w:r>
      <w:r w:rsidR="006062F9" w:rsidRPr="00EE2C48">
        <w:rPr>
          <w:rFonts w:asciiTheme="majorHAnsi" w:hAnsiTheme="majorHAnsi"/>
        </w:rPr>
        <w:t xml:space="preserve"> </w:t>
      </w:r>
      <w:r w:rsidRPr="00EE2C48">
        <w:rPr>
          <w:rFonts w:asciiTheme="majorHAnsi" w:hAnsiTheme="majorHAnsi"/>
        </w:rPr>
        <w:t>této smlouvy.</w:t>
      </w:r>
    </w:p>
    <w:p w14:paraId="3ECA6331" w14:textId="4675A53F" w:rsidR="00C8503A" w:rsidRPr="00C8503A" w:rsidRDefault="00C8503A" w:rsidP="00C8503A">
      <w:pPr>
        <w:pStyle w:val="Nadpis2"/>
      </w:pPr>
      <w:r w:rsidRPr="00C8503A">
        <w:lastRenderedPageBreak/>
        <w:t xml:space="preserve">Počet vozidel provozovaných </w:t>
      </w:r>
      <w:r>
        <w:t>Objednatelem</w:t>
      </w:r>
      <w:r w:rsidRPr="00C8503A">
        <w:t xml:space="preserve"> se mění v závislosti na aktuálním stavu vozového parku, zejména v souvislosti s nákupem nových vozidel, či vyřazením vozidel, ať už z důvodu havárie, stáří či technické závady. </w:t>
      </w:r>
      <w:r w:rsidR="00DC6AA4">
        <w:t>Seznam</w:t>
      </w:r>
      <w:r w:rsidRPr="00C8503A">
        <w:t xml:space="preserve"> provozovaných </w:t>
      </w:r>
      <w:r>
        <w:t>vozidel</w:t>
      </w:r>
      <w:r w:rsidRPr="00C8503A">
        <w:t xml:space="preserve"> ke dni zahájení zadávacího řízení je uveden v příloze č. </w:t>
      </w:r>
      <w:r>
        <w:t>2</w:t>
      </w:r>
      <w:r w:rsidRPr="00C8503A">
        <w:t xml:space="preserve">, </w:t>
      </w:r>
      <w:r>
        <w:t>2</w:t>
      </w:r>
      <w:r w:rsidRPr="00C8503A">
        <w:t xml:space="preserve">.01 této </w:t>
      </w:r>
      <w:r>
        <w:t>Smlouvy</w:t>
      </w:r>
      <w:r w:rsidRPr="00C8503A">
        <w:t xml:space="preserve">. </w:t>
      </w:r>
      <w:r w:rsidR="00DC6AA4">
        <w:t>Seznam skutečně zapojených vozidel do systému bude Objednatelem v průběhu plnění Smlouvy pravidelně aktualizován ve vlastním Systému, v závislosti na skutečném stavu.</w:t>
      </w:r>
      <w:bookmarkStart w:id="0" w:name="_GoBack"/>
      <w:bookmarkEnd w:id="0"/>
      <w:r>
        <w:t xml:space="preserve"> </w:t>
      </w:r>
    </w:p>
    <w:p w14:paraId="76B44534" w14:textId="3E6CB64B" w:rsidR="00787613" w:rsidRPr="00A706B6" w:rsidRDefault="009B6476" w:rsidP="00AE3964">
      <w:pPr>
        <w:pStyle w:val="Nadpis1"/>
        <w:spacing w:before="120"/>
        <w:rPr>
          <w:rFonts w:eastAsia="Times New Roman"/>
          <w:lang w:eastAsia="cs-CZ"/>
        </w:rPr>
      </w:pPr>
      <w:r>
        <w:rPr>
          <w:rFonts w:eastAsia="Times New Roman"/>
          <w:lang w:eastAsia="cs-CZ"/>
        </w:rPr>
        <w:t>Neobsazeno</w:t>
      </w:r>
    </w:p>
    <w:p w14:paraId="4CAF61F4" w14:textId="15C9FC4D" w:rsidR="00180AB8" w:rsidRPr="00A706B6" w:rsidRDefault="00787613" w:rsidP="00AE3964">
      <w:pPr>
        <w:pStyle w:val="Nadpis1"/>
        <w:spacing w:before="120"/>
        <w:rPr>
          <w:rFonts w:eastAsia="Times New Roman"/>
          <w:lang w:eastAsia="cs-CZ"/>
        </w:rPr>
      </w:pPr>
      <w:r w:rsidRPr="00A706B6">
        <w:rPr>
          <w:rFonts w:eastAsia="Times New Roman"/>
          <w:lang w:eastAsia="cs-CZ"/>
        </w:rPr>
        <w:t>Poskytnutí s</w:t>
      </w:r>
      <w:r w:rsidR="00180AB8" w:rsidRPr="00A706B6">
        <w:rPr>
          <w:rFonts w:eastAsia="Times New Roman"/>
          <w:lang w:eastAsia="cs-CZ"/>
        </w:rPr>
        <w:t>oučinnost</w:t>
      </w:r>
      <w:r w:rsidRPr="00A706B6">
        <w:rPr>
          <w:rFonts w:eastAsia="Times New Roman"/>
          <w:lang w:eastAsia="cs-CZ"/>
        </w:rPr>
        <w:t>i</w:t>
      </w:r>
      <w:r w:rsidR="00180AB8" w:rsidRPr="00A706B6">
        <w:rPr>
          <w:rFonts w:eastAsia="Times New Roman"/>
          <w:lang w:eastAsia="cs-CZ"/>
        </w:rPr>
        <w:t xml:space="preserve"> při ukončení</w:t>
      </w:r>
      <w:r w:rsidRPr="00A706B6">
        <w:rPr>
          <w:rFonts w:eastAsia="Times New Roman"/>
          <w:lang w:eastAsia="cs-CZ"/>
        </w:rPr>
        <w:t xml:space="preserve"> Smlouvy</w:t>
      </w:r>
    </w:p>
    <w:p w14:paraId="1B6D5329" w14:textId="77777777" w:rsidR="00787613" w:rsidRPr="00A706B6" w:rsidRDefault="00787613" w:rsidP="00AE3964">
      <w:pPr>
        <w:pStyle w:val="Nadpis2"/>
        <w:spacing w:before="120" w:after="120"/>
        <w:contextualSpacing w:val="0"/>
        <w:jc w:val="left"/>
      </w:pPr>
      <w:r w:rsidRPr="00A706B6">
        <w:t>Poskytovatel se zavazuje dle pokynů Objednatele v období až jednoho (1) měsíce po zániku smluvního vztahu založeného touto Smlouvou (z jakéhokoliv důvodu) provádět činnosti spočívající v:</w:t>
      </w:r>
    </w:p>
    <w:p w14:paraId="4C1C189F" w14:textId="338A617F" w:rsidR="00787613" w:rsidRPr="00CF1FB9" w:rsidRDefault="00787613" w:rsidP="00606020">
      <w:pPr>
        <w:pStyle w:val="Odstavecseseznamem"/>
        <w:numPr>
          <w:ilvl w:val="0"/>
          <w:numId w:val="11"/>
        </w:numPr>
        <w:spacing w:before="120" w:after="120" w:line="240" w:lineRule="auto"/>
        <w:contextualSpacing w:val="0"/>
        <w:rPr>
          <w:noProof/>
        </w:rPr>
      </w:pPr>
      <w:r w:rsidRPr="00A706B6">
        <w:rPr>
          <w:noProof/>
        </w:rPr>
        <w:t>poskytování činností spočívajících v předání Předmětu služeb dle čl. 2.2 této Smlouvy novému poskytovateli Služeb</w:t>
      </w:r>
      <w:r w:rsidRPr="00CF1FB9">
        <w:rPr>
          <w:noProof/>
        </w:rPr>
        <w:t xml:space="preserve">, </w:t>
      </w:r>
    </w:p>
    <w:p w14:paraId="6CE96599" w14:textId="77777777" w:rsidR="00787613" w:rsidRPr="00CF1FB9" w:rsidRDefault="00787613" w:rsidP="00606020">
      <w:pPr>
        <w:pStyle w:val="Odstavecseseznamem"/>
        <w:numPr>
          <w:ilvl w:val="0"/>
          <w:numId w:val="11"/>
        </w:numPr>
        <w:spacing w:before="120" w:after="120" w:line="240" w:lineRule="auto"/>
        <w:contextualSpacing w:val="0"/>
        <w:rPr>
          <w:noProof/>
        </w:rPr>
      </w:pPr>
      <w:r w:rsidRPr="00CF1FB9">
        <w:rPr>
          <w:noProof/>
        </w:rPr>
        <w:t>poskytování veškeré potřebné součinnosti, dokumentace, informací a účasti na jednání s Objednatelem a třetími osobami, a to dle pokynů Objednatele,</w:t>
      </w:r>
    </w:p>
    <w:p w14:paraId="50EB969E" w14:textId="77777777" w:rsidR="00787613" w:rsidRPr="00CF1FB9" w:rsidRDefault="00787613" w:rsidP="00AE3964">
      <w:pPr>
        <w:spacing w:before="120" w:after="120" w:line="240" w:lineRule="auto"/>
        <w:ind w:left="567"/>
      </w:pPr>
      <w:r w:rsidRPr="00CF1FB9">
        <w:t xml:space="preserve"> („Součinnost při ukončení“).</w:t>
      </w:r>
    </w:p>
    <w:p w14:paraId="78FE04EF" w14:textId="12AE0234" w:rsidR="00787613" w:rsidRPr="00CF1FB9" w:rsidRDefault="00787613" w:rsidP="00AE3964">
      <w:pPr>
        <w:pStyle w:val="Nadpis2"/>
        <w:spacing w:before="120" w:after="120"/>
        <w:contextualSpacing w:val="0"/>
        <w:jc w:val="left"/>
      </w:pPr>
      <w:r w:rsidRPr="00CF1FB9">
        <w:t>Tato Součinnost při ukončení je Poskytovatelem poskytována v rámci paušálních služeb</w:t>
      </w:r>
      <w:r>
        <w:t xml:space="preserve"> dle čl. 2.2.4 a čl. 6.4 této Smlouvy.</w:t>
      </w:r>
      <w:r w:rsidRPr="00CF1FB9">
        <w:t xml:space="preserve"> Maximální rozsah Součinnosti při ukončení je </w:t>
      </w:r>
      <w:r w:rsidRPr="00AC2650">
        <w:t>padesát (50) Člověkohodin za</w:t>
      </w:r>
      <w:r w:rsidRPr="00CF1FB9">
        <w:t xml:space="preserve"> celou dobu poskytování Součinnosti při ukončení dle této Smlouvy. </w:t>
      </w:r>
    </w:p>
    <w:p w14:paraId="44104759" w14:textId="77777777" w:rsidR="00787613" w:rsidRPr="00CF1FB9" w:rsidRDefault="00787613" w:rsidP="00AE3964">
      <w:pPr>
        <w:pStyle w:val="Nadpis2"/>
        <w:spacing w:before="120" w:after="120"/>
        <w:contextualSpacing w:val="0"/>
        <w:jc w:val="left"/>
      </w:pPr>
      <w:r w:rsidRPr="00CF1FB9">
        <w:t>Poskytovatel se zavazuje součinnost dle tohoto článku poskytovat s odbornou péčí, zodpovědně a do doby úplného převzetí služeb obdobných službám novým poskytovatelem, nejdéle však do uplynutí sjednané doby poskytování Součinnosti při ukončení.</w:t>
      </w:r>
    </w:p>
    <w:p w14:paraId="3F8E0B5B" w14:textId="77777777" w:rsidR="00787613" w:rsidRPr="00CF1FB9" w:rsidRDefault="00787613" w:rsidP="00AE3964">
      <w:pPr>
        <w:pStyle w:val="Nadpis2"/>
        <w:spacing w:before="120" w:after="120"/>
        <w:contextualSpacing w:val="0"/>
        <w:jc w:val="left"/>
      </w:pPr>
      <w:r w:rsidRPr="00CF1FB9">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28E67676" w14:textId="28B9B95C" w:rsidR="00180AB8" w:rsidRPr="0092057E" w:rsidRDefault="00787613" w:rsidP="00AE3964">
      <w:pPr>
        <w:pStyle w:val="Nadpis2"/>
        <w:spacing w:before="120" w:after="120"/>
        <w:contextualSpacing w:val="0"/>
        <w:jc w:val="left"/>
      </w:pPr>
      <w:r w:rsidRPr="00CF1FB9">
        <w:t xml:space="preserve">V případě, že po </w:t>
      </w:r>
      <w:r w:rsidRPr="0092057E">
        <w:t xml:space="preserve">zániku smluvního vztahu založeného touto Smlouvou bude novým poskytovatelem Poskytovatel, nebude Součinnost při ukončení realizována. </w:t>
      </w:r>
    </w:p>
    <w:p w14:paraId="2C5B4EBB" w14:textId="0EE49A3F" w:rsidR="00180AB8" w:rsidRPr="0092057E" w:rsidRDefault="002D0826" w:rsidP="00AE3964">
      <w:pPr>
        <w:pStyle w:val="Nadpis1"/>
        <w:spacing w:before="120"/>
        <w:rPr>
          <w:rFonts w:eastAsia="Times New Roman"/>
          <w:lang w:eastAsia="cs-CZ"/>
        </w:rPr>
      </w:pPr>
      <w:r w:rsidRPr="0092057E">
        <w:rPr>
          <w:rFonts w:eastAsia="Times New Roman"/>
          <w:lang w:eastAsia="cs-CZ"/>
        </w:rPr>
        <w:t>Práva duševního vlastnictví</w:t>
      </w:r>
    </w:p>
    <w:p w14:paraId="7CE17084" w14:textId="278C47D3" w:rsidR="002D0826" w:rsidRPr="002D0826" w:rsidRDefault="002D0826" w:rsidP="00AE3964">
      <w:pPr>
        <w:pStyle w:val="Nadpis2"/>
        <w:spacing w:before="120" w:after="120"/>
        <w:contextualSpacing w:val="0"/>
        <w:jc w:val="left"/>
      </w:pPr>
      <w:r w:rsidRPr="002D0826">
        <w:t xml:space="preserve">V případě, </w:t>
      </w:r>
      <w:r>
        <w:t xml:space="preserve">že při poskytování služeb </w:t>
      </w:r>
      <w:r w:rsidR="00245080">
        <w:t xml:space="preserve">dílčí položky 1 dle čl. 2.2.1 této Smlouvy </w:t>
      </w:r>
      <w:r>
        <w:t>vznikne Autorské dílo (SW) řídí se práva a povinnosti následujícími ustanoveními této Smlouvy.</w:t>
      </w:r>
      <w:r w:rsidR="00CB167C">
        <w:t xml:space="preserve"> </w:t>
      </w:r>
      <w:bookmarkStart w:id="1" w:name="_Hlk58249509"/>
      <w:r w:rsidR="00CB167C">
        <w:t>Pro vyloučení pochybností smluvní strany sjednávají, že povinnost poskytnout licenci podle tohoto článku Smlouvy se týká výhradně díla</w:t>
      </w:r>
      <w:r w:rsidR="00CB167C" w:rsidRPr="004D684F">
        <w:t xml:space="preserve"> </w:t>
      </w:r>
      <w:r w:rsidR="00CB167C">
        <w:t>nově vzniklého nebo upraveného při plnění této Smlouvy; netýká se naopak již existujících děl, která budou při plnění této Smlouvy využita.</w:t>
      </w:r>
      <w:r w:rsidR="00CB167C" w:rsidRPr="003A17BD">
        <w:t xml:space="preserve"> </w:t>
      </w:r>
      <w:r w:rsidR="00CB167C">
        <w:t>Pro vyloučení pochybností smluvní strany rovněž sjednávají, že z pohledu této Smlouvy je zcela přípustná situace, kdy žádné dílo</w:t>
      </w:r>
      <w:r w:rsidR="00CB167C" w:rsidRPr="004D684F">
        <w:t xml:space="preserve"> </w:t>
      </w:r>
      <w:r w:rsidR="00CB167C">
        <w:t>při plnění této Smlouvy</w:t>
      </w:r>
      <w:r w:rsidR="00CB167C" w:rsidRPr="003A17BD">
        <w:t xml:space="preserve"> </w:t>
      </w:r>
      <w:r w:rsidR="00CB167C">
        <w:t>nově nevznikne ani nebude upraveno.</w:t>
      </w:r>
      <w:bookmarkEnd w:id="1"/>
    </w:p>
    <w:p w14:paraId="0481CF5F" w14:textId="462E70A0" w:rsidR="002D0826" w:rsidRPr="00CF1FB9" w:rsidRDefault="002D0826" w:rsidP="00AE3964">
      <w:pPr>
        <w:pStyle w:val="Nadpis2"/>
        <w:spacing w:before="120" w:after="120"/>
        <w:contextualSpacing w:val="0"/>
        <w:jc w:val="left"/>
        <w:rPr>
          <w:b/>
        </w:rPr>
      </w:pPr>
      <w:r w:rsidRPr="00CF1FB9">
        <w:t xml:space="preserve">Pro Software, který je Autorským dílem uděluje </w:t>
      </w:r>
      <w:r>
        <w:t>Poskytovatel</w:t>
      </w:r>
      <w:r w:rsidRPr="00CF1FB9">
        <w:t xml:space="preserve"> Objednateli převoditelnou, nevýhradní a teritoriálně neomezenou licenci, na celou dobu trvání autorských a majetkových práv. Ve stejném rozsahu poskytuje </w:t>
      </w:r>
      <w:r>
        <w:t>Poskytovatel</w:t>
      </w:r>
      <w:r w:rsidRPr="00CF1FB9">
        <w:t xml:space="preserve"> Objednateli licenci i k části díla, lze-li část díla užít samostatně. Objednatel není povinen licenci využívat.</w:t>
      </w:r>
    </w:p>
    <w:p w14:paraId="02FD173A" w14:textId="77777777" w:rsidR="002D0826" w:rsidRPr="00CF1FB9" w:rsidRDefault="002D0826" w:rsidP="00AE3964">
      <w:pPr>
        <w:pStyle w:val="Nadpis4"/>
        <w:keepNext w:val="0"/>
        <w:keepLines w:val="0"/>
        <w:widowControl w:val="0"/>
        <w:numPr>
          <w:ilvl w:val="0"/>
          <w:numId w:val="0"/>
        </w:numPr>
        <w:spacing w:before="120" w:after="120" w:line="240" w:lineRule="auto"/>
        <w:ind w:left="792" w:hanging="432"/>
        <w:rPr>
          <w:b/>
        </w:rPr>
      </w:pPr>
      <w:r w:rsidRPr="00CF1FB9">
        <w:t xml:space="preserve">Licence opravňuje Objednatele k tomu, aby </w:t>
      </w:r>
    </w:p>
    <w:p w14:paraId="4270C9E3" w14:textId="77777777" w:rsidR="002D0826" w:rsidRPr="00CF1FB9" w:rsidRDefault="002D0826" w:rsidP="00606020">
      <w:pPr>
        <w:pStyle w:val="Nadpis4"/>
        <w:keepNext w:val="0"/>
        <w:keepLines w:val="0"/>
        <w:widowControl w:val="0"/>
        <w:numPr>
          <w:ilvl w:val="2"/>
          <w:numId w:val="10"/>
        </w:numPr>
        <w:spacing w:before="120" w:after="120" w:line="240" w:lineRule="auto"/>
        <w:rPr>
          <w:b/>
        </w:rPr>
      </w:pPr>
      <w:r w:rsidRPr="00CF1FB9">
        <w:t>bez omezení využíval dílo v rámci své podnikatelské činnosti,</w:t>
      </w:r>
    </w:p>
    <w:p w14:paraId="7BFDDDAF" w14:textId="77777777" w:rsidR="002D0826" w:rsidRPr="00CF1FB9" w:rsidRDefault="002D0826" w:rsidP="00606020">
      <w:pPr>
        <w:pStyle w:val="Nadpis4"/>
        <w:keepNext w:val="0"/>
        <w:keepLines w:val="0"/>
        <w:widowControl w:val="0"/>
        <w:numPr>
          <w:ilvl w:val="2"/>
          <w:numId w:val="10"/>
        </w:numPr>
        <w:spacing w:before="120" w:after="120" w:line="240" w:lineRule="auto"/>
        <w:rPr>
          <w:b/>
        </w:rPr>
      </w:pPr>
      <w:r w:rsidRPr="00CF1FB9">
        <w:t>si pořídil neomezený počet kopií díla pro vlastní potřebu,</w:t>
      </w:r>
    </w:p>
    <w:p w14:paraId="552E79B6" w14:textId="77777777" w:rsidR="002D0826" w:rsidRPr="00CF1FB9" w:rsidRDefault="002D0826" w:rsidP="00606020">
      <w:pPr>
        <w:pStyle w:val="Nadpis4"/>
        <w:keepNext w:val="0"/>
        <w:keepLines w:val="0"/>
        <w:widowControl w:val="0"/>
        <w:numPr>
          <w:ilvl w:val="2"/>
          <w:numId w:val="10"/>
        </w:numPr>
        <w:spacing w:before="120" w:after="120" w:line="240" w:lineRule="auto"/>
        <w:rPr>
          <w:b/>
        </w:rPr>
      </w:pPr>
      <w:r w:rsidRPr="00CF1FB9">
        <w:t>aby sám nebo prostřednictvím třetích osob měnil, rozšiřoval a jinak upravoval dílo v souladu se svými potřebami.</w:t>
      </w:r>
    </w:p>
    <w:p w14:paraId="73000DC3" w14:textId="77777777" w:rsidR="002D0826" w:rsidRPr="00CF1FB9" w:rsidRDefault="002D0826" w:rsidP="00AE3964">
      <w:pPr>
        <w:pStyle w:val="Nadpis2"/>
        <w:spacing w:before="120" w:after="120"/>
        <w:contextualSpacing w:val="0"/>
        <w:jc w:val="left"/>
        <w:rPr>
          <w:b/>
        </w:rPr>
      </w:pPr>
      <w:r w:rsidRPr="00CF1FB9">
        <w:lastRenderedPageBreak/>
        <w:t>Objednatel je oprávněn převést licenci na třetí osoby.</w:t>
      </w:r>
    </w:p>
    <w:p w14:paraId="641CD917" w14:textId="08AFB53A" w:rsidR="002D0826" w:rsidRPr="00CF1FB9" w:rsidRDefault="002D0826" w:rsidP="00AE3964">
      <w:pPr>
        <w:pStyle w:val="Nadpis2"/>
        <w:spacing w:before="120" w:after="120"/>
        <w:contextualSpacing w:val="0"/>
        <w:jc w:val="left"/>
        <w:rPr>
          <w:b/>
        </w:rPr>
      </w:pPr>
      <w:r w:rsidRPr="00CF1FB9">
        <w:t xml:space="preserve">Při uplatnění práv třetí osobou na autorská práva nese následky případných sporů </w:t>
      </w:r>
      <w:r>
        <w:t>Poskytovatel</w:t>
      </w:r>
      <w:r w:rsidRPr="00CF1FB9">
        <w:t>.</w:t>
      </w:r>
    </w:p>
    <w:p w14:paraId="43CF14D7" w14:textId="77777777" w:rsidR="00CB167C" w:rsidRDefault="00CB167C" w:rsidP="00AE3964">
      <w:pPr>
        <w:pStyle w:val="Nadpis2"/>
        <w:keepNext/>
        <w:keepLines/>
        <w:suppressAutoHyphens/>
        <w:spacing w:before="120" w:after="120"/>
        <w:contextualSpacing w:val="0"/>
        <w:jc w:val="left"/>
      </w:pPr>
      <w:r>
        <w:t xml:space="preserve">Zhotovitel </w:t>
      </w:r>
      <w:r w:rsidRPr="001A05CF">
        <w:t>prohlašuje, že je oprávněn poskytnout výše uvedenou licenci a že má s autorem díla vypořádána autorská práva. V případě, že se toto prohlášení ukáž</w:t>
      </w:r>
      <w:r>
        <w:t>e jako nepravdivé, se Zhotovitel</w:t>
      </w:r>
      <w:r w:rsidRPr="001A05CF">
        <w:t xml:space="preserve"> zavazuje zap</w:t>
      </w:r>
      <w:r>
        <w:t>latit smluvní pokutu Objednateli</w:t>
      </w:r>
      <w:r w:rsidRPr="001A05CF">
        <w:t xml:space="preserve"> ve výši </w:t>
      </w:r>
      <w:r>
        <w:t>2.0</w:t>
      </w:r>
      <w:r w:rsidRPr="001A05CF">
        <w:t>00</w:t>
      </w:r>
      <w:r>
        <w:t>.</w:t>
      </w:r>
      <w:r w:rsidRPr="001A05CF">
        <w:t>000,- Kč. Právo na náhradu škody přesahující smluvní pokutu není ujednáním o smluvní pokutě dotčeno.</w:t>
      </w:r>
    </w:p>
    <w:p w14:paraId="600D21AE" w14:textId="767274F9" w:rsidR="004E1498" w:rsidRDefault="004E1498" w:rsidP="00AE3964">
      <w:pPr>
        <w:pStyle w:val="Nadpis1"/>
        <w:spacing w:before="120"/>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6E8810AE" w14:textId="0B232771" w:rsidR="003F4FF7" w:rsidRPr="001A05BD" w:rsidRDefault="003F4FF7" w:rsidP="00AE3964">
      <w:pPr>
        <w:pStyle w:val="Nadpis2"/>
        <w:spacing w:before="120" w:after="120"/>
        <w:ind w:left="426" w:hanging="426"/>
        <w:contextualSpacing w:val="0"/>
        <w:jc w:val="left"/>
        <w:rPr>
          <w:b/>
          <w:u w:val="single"/>
        </w:rPr>
      </w:pPr>
      <w:r w:rsidRPr="001A05BD">
        <w:rPr>
          <w:b/>
          <w:u w:val="single"/>
        </w:rPr>
        <w:t xml:space="preserve">Za dílčí položku 1 </w:t>
      </w:r>
      <w:r w:rsidR="002037AA" w:rsidRPr="001A05BD">
        <w:rPr>
          <w:b/>
          <w:u w:val="single"/>
        </w:rPr>
        <w:t>–</w:t>
      </w:r>
      <w:r w:rsidRPr="001A05BD">
        <w:rPr>
          <w:b/>
          <w:u w:val="single"/>
        </w:rPr>
        <w:t xml:space="preserve"> </w:t>
      </w:r>
      <w:r w:rsidR="002037AA" w:rsidRPr="001A05BD">
        <w:rPr>
          <w:b/>
          <w:u w:val="single"/>
        </w:rPr>
        <w:t>SW integrace a úpravy aplikace</w:t>
      </w:r>
    </w:p>
    <w:p w14:paraId="7ECD5D9C" w14:textId="5FF8E95B" w:rsidR="003F4FF7" w:rsidRPr="00612111" w:rsidRDefault="00CF1FB9" w:rsidP="00AE3964">
      <w:pPr>
        <w:spacing w:before="120" w:after="120" w:line="240" w:lineRule="auto"/>
        <w:rPr>
          <w:u w:val="single"/>
          <w:lang w:eastAsia="cs-CZ"/>
        </w:rPr>
      </w:pPr>
      <w:r>
        <w:rPr>
          <w:u w:val="single"/>
          <w:lang w:eastAsia="cs-CZ"/>
        </w:rPr>
        <w:t>6</w:t>
      </w:r>
      <w:r w:rsidR="00EE2C48">
        <w:rPr>
          <w:u w:val="single"/>
          <w:lang w:eastAsia="cs-CZ"/>
        </w:rPr>
        <w:t>.1.1</w:t>
      </w:r>
      <w:r w:rsidR="00EE2C48">
        <w:rPr>
          <w:u w:val="single"/>
          <w:lang w:eastAsia="cs-CZ"/>
        </w:rPr>
        <w:tab/>
      </w:r>
      <w:r w:rsidR="003F4FF7" w:rsidRPr="00612111">
        <w:rPr>
          <w:u w:val="single"/>
          <w:lang w:eastAsia="cs-CZ"/>
        </w:rPr>
        <w:t>Zprovoznění systému v prostředí Správy železnic – integrace na SAP</w:t>
      </w:r>
    </w:p>
    <w:p w14:paraId="35E81990" w14:textId="3FE1A517" w:rsidR="003F4FF7" w:rsidRDefault="003F4FF7" w:rsidP="00AE3964">
      <w:pPr>
        <w:spacing w:before="120" w:after="120" w:line="240" w:lineRule="auto"/>
        <w:ind w:firstLine="708"/>
        <w:rPr>
          <w:lang w:eastAsia="cs-CZ"/>
        </w:rPr>
      </w:pPr>
      <w:r>
        <w:rPr>
          <w:lang w:eastAsia="cs-CZ"/>
        </w:rPr>
        <w:t>Cena bez DPH</w:t>
      </w:r>
      <w:r>
        <w:rPr>
          <w:lang w:eastAsia="cs-CZ"/>
        </w:rPr>
        <w:tab/>
      </w:r>
      <w:r>
        <w:rPr>
          <w:lang w:eastAsia="cs-CZ"/>
        </w:rPr>
        <w:tab/>
      </w:r>
      <w:r>
        <w:rPr>
          <w:lang w:eastAsia="cs-CZ"/>
        </w:rPr>
        <w:tab/>
      </w:r>
      <w:r w:rsidRPr="00AE3964">
        <w:rPr>
          <w:highlight w:val="green"/>
          <w:lang w:eastAsia="cs-CZ"/>
        </w:rPr>
        <w:t>………</w:t>
      </w:r>
      <w:r>
        <w:rPr>
          <w:lang w:eastAsia="cs-CZ"/>
        </w:rPr>
        <w:t xml:space="preserve"> Kč </w:t>
      </w:r>
    </w:p>
    <w:p w14:paraId="763D3E06" w14:textId="047E366B" w:rsidR="003F4FF7" w:rsidRDefault="003F4FF7" w:rsidP="00AE3964">
      <w:pPr>
        <w:spacing w:before="120" w:after="120" w:line="240" w:lineRule="auto"/>
        <w:ind w:firstLine="708"/>
        <w:rPr>
          <w:lang w:eastAsia="cs-CZ"/>
        </w:rPr>
      </w:pPr>
      <w:r>
        <w:rPr>
          <w:lang w:eastAsia="cs-CZ"/>
        </w:rPr>
        <w:t>Výše DPH 21%</w:t>
      </w:r>
      <w:r>
        <w:rPr>
          <w:lang w:eastAsia="cs-CZ"/>
        </w:rPr>
        <w:tab/>
      </w:r>
      <w:r>
        <w:rPr>
          <w:lang w:eastAsia="cs-CZ"/>
        </w:rPr>
        <w:tab/>
      </w:r>
      <w:r>
        <w:rPr>
          <w:lang w:eastAsia="cs-CZ"/>
        </w:rPr>
        <w:tab/>
      </w:r>
      <w:r w:rsidRPr="00AE3964">
        <w:rPr>
          <w:highlight w:val="green"/>
          <w:lang w:eastAsia="cs-CZ"/>
        </w:rPr>
        <w:t>………</w:t>
      </w:r>
      <w:r>
        <w:rPr>
          <w:lang w:eastAsia="cs-CZ"/>
        </w:rPr>
        <w:t xml:space="preserve"> Kč</w:t>
      </w:r>
    </w:p>
    <w:p w14:paraId="34E55995" w14:textId="70972C44" w:rsidR="003F4FF7" w:rsidRDefault="003F4FF7" w:rsidP="00AE3964">
      <w:pPr>
        <w:spacing w:before="120" w:after="120" w:line="240" w:lineRule="auto"/>
        <w:ind w:firstLine="708"/>
        <w:rPr>
          <w:lang w:eastAsia="cs-CZ"/>
        </w:rPr>
      </w:pPr>
      <w:r>
        <w:rPr>
          <w:lang w:eastAsia="cs-CZ"/>
        </w:rPr>
        <w:t>Cena včetně DPH</w:t>
      </w:r>
      <w:r>
        <w:rPr>
          <w:lang w:eastAsia="cs-CZ"/>
        </w:rPr>
        <w:tab/>
      </w:r>
      <w:r>
        <w:rPr>
          <w:lang w:eastAsia="cs-CZ"/>
        </w:rPr>
        <w:tab/>
      </w:r>
      <w:r w:rsidRPr="00AE3964">
        <w:rPr>
          <w:highlight w:val="green"/>
          <w:lang w:eastAsia="cs-CZ"/>
        </w:rPr>
        <w:t>………</w:t>
      </w:r>
      <w:r>
        <w:rPr>
          <w:lang w:eastAsia="cs-CZ"/>
        </w:rPr>
        <w:t xml:space="preserve"> Kč</w:t>
      </w:r>
    </w:p>
    <w:p w14:paraId="52346A5F" w14:textId="6B1D20B2" w:rsidR="003F4FF7" w:rsidRPr="00612111" w:rsidRDefault="00CF1FB9" w:rsidP="00AE3964">
      <w:pPr>
        <w:spacing w:before="120" w:after="120" w:line="240" w:lineRule="auto"/>
        <w:rPr>
          <w:u w:val="single"/>
          <w:lang w:eastAsia="cs-CZ"/>
        </w:rPr>
      </w:pPr>
      <w:r>
        <w:rPr>
          <w:u w:val="single"/>
          <w:lang w:eastAsia="cs-CZ"/>
        </w:rPr>
        <w:t>6</w:t>
      </w:r>
      <w:r w:rsidR="00EE2C48">
        <w:rPr>
          <w:u w:val="single"/>
          <w:lang w:eastAsia="cs-CZ"/>
        </w:rPr>
        <w:t>.1.2</w:t>
      </w:r>
      <w:r w:rsidR="00EE2C48">
        <w:rPr>
          <w:u w:val="single"/>
          <w:lang w:eastAsia="cs-CZ"/>
        </w:rPr>
        <w:tab/>
      </w:r>
      <w:r w:rsidR="003F4FF7" w:rsidRPr="00612111">
        <w:rPr>
          <w:u w:val="single"/>
          <w:lang w:eastAsia="cs-CZ"/>
        </w:rPr>
        <w:t>Zprovoznění systému v prostředí Správy železnic – integrace na eSSL</w:t>
      </w:r>
    </w:p>
    <w:p w14:paraId="5595665E" w14:textId="506B8A0E" w:rsidR="003F4FF7" w:rsidRDefault="003F4FF7" w:rsidP="00AE3964">
      <w:pPr>
        <w:spacing w:before="120" w:after="120" w:line="240" w:lineRule="auto"/>
        <w:ind w:firstLine="708"/>
        <w:rPr>
          <w:lang w:eastAsia="cs-CZ"/>
        </w:rPr>
      </w:pPr>
      <w:r>
        <w:rPr>
          <w:lang w:eastAsia="cs-CZ"/>
        </w:rPr>
        <w:t>Cena bez DPH</w:t>
      </w:r>
      <w:r>
        <w:rPr>
          <w:lang w:eastAsia="cs-CZ"/>
        </w:rPr>
        <w:tab/>
      </w:r>
      <w:r>
        <w:rPr>
          <w:lang w:eastAsia="cs-CZ"/>
        </w:rPr>
        <w:tab/>
      </w:r>
      <w:r>
        <w:rPr>
          <w:lang w:eastAsia="cs-CZ"/>
        </w:rPr>
        <w:tab/>
      </w:r>
      <w:r w:rsidRPr="00AE3964">
        <w:rPr>
          <w:highlight w:val="green"/>
          <w:lang w:eastAsia="cs-CZ"/>
        </w:rPr>
        <w:t>……….</w:t>
      </w:r>
      <w:r>
        <w:rPr>
          <w:lang w:eastAsia="cs-CZ"/>
        </w:rPr>
        <w:t xml:space="preserve"> Kč</w:t>
      </w:r>
    </w:p>
    <w:p w14:paraId="621B67D7" w14:textId="4DDB8703" w:rsidR="003F4FF7" w:rsidRDefault="003F4FF7" w:rsidP="00AE3964">
      <w:pPr>
        <w:spacing w:before="120" w:after="120" w:line="240" w:lineRule="auto"/>
        <w:ind w:firstLine="708"/>
        <w:rPr>
          <w:lang w:eastAsia="cs-CZ"/>
        </w:rPr>
      </w:pPr>
      <w:r>
        <w:rPr>
          <w:lang w:eastAsia="cs-CZ"/>
        </w:rPr>
        <w:t>Výše DPH 21%</w:t>
      </w:r>
      <w:r>
        <w:rPr>
          <w:lang w:eastAsia="cs-CZ"/>
        </w:rPr>
        <w:tab/>
      </w:r>
      <w:r>
        <w:rPr>
          <w:lang w:eastAsia="cs-CZ"/>
        </w:rPr>
        <w:tab/>
      </w:r>
      <w:r>
        <w:rPr>
          <w:lang w:eastAsia="cs-CZ"/>
        </w:rPr>
        <w:tab/>
      </w:r>
      <w:r w:rsidRPr="00AE3964">
        <w:rPr>
          <w:highlight w:val="green"/>
          <w:lang w:eastAsia="cs-CZ"/>
        </w:rPr>
        <w:t>……….</w:t>
      </w:r>
      <w:r>
        <w:rPr>
          <w:lang w:eastAsia="cs-CZ"/>
        </w:rPr>
        <w:t xml:space="preserve"> Kč</w:t>
      </w:r>
    </w:p>
    <w:p w14:paraId="5DAA81B1" w14:textId="7C3A0E71" w:rsidR="003F4FF7" w:rsidRDefault="003F4FF7" w:rsidP="00AE3964">
      <w:pPr>
        <w:spacing w:before="120" w:after="120" w:line="240" w:lineRule="auto"/>
        <w:ind w:firstLine="708"/>
        <w:rPr>
          <w:lang w:eastAsia="cs-CZ"/>
        </w:rPr>
      </w:pPr>
      <w:r>
        <w:rPr>
          <w:lang w:eastAsia="cs-CZ"/>
        </w:rPr>
        <w:t>Cena včetně DPH</w:t>
      </w:r>
      <w:r>
        <w:rPr>
          <w:lang w:eastAsia="cs-CZ"/>
        </w:rPr>
        <w:tab/>
      </w:r>
      <w:r>
        <w:rPr>
          <w:lang w:eastAsia="cs-CZ"/>
        </w:rPr>
        <w:tab/>
      </w:r>
      <w:r w:rsidRPr="00AE3964">
        <w:rPr>
          <w:highlight w:val="green"/>
          <w:lang w:eastAsia="cs-CZ"/>
        </w:rPr>
        <w:t>……….</w:t>
      </w:r>
      <w:r>
        <w:rPr>
          <w:lang w:eastAsia="cs-CZ"/>
        </w:rPr>
        <w:t xml:space="preserve"> Kč</w:t>
      </w:r>
    </w:p>
    <w:p w14:paraId="6F2AFAD0" w14:textId="577C484B" w:rsidR="003F4FF7" w:rsidRPr="00612111" w:rsidRDefault="00CF1FB9" w:rsidP="00AE3964">
      <w:pPr>
        <w:spacing w:before="120" w:after="120" w:line="240" w:lineRule="auto"/>
        <w:rPr>
          <w:u w:val="single"/>
          <w:lang w:eastAsia="cs-CZ"/>
        </w:rPr>
      </w:pPr>
      <w:r>
        <w:rPr>
          <w:u w:val="single"/>
          <w:lang w:eastAsia="cs-CZ"/>
        </w:rPr>
        <w:t>6</w:t>
      </w:r>
      <w:r w:rsidR="00EE2C48">
        <w:rPr>
          <w:u w:val="single"/>
          <w:lang w:eastAsia="cs-CZ"/>
        </w:rPr>
        <w:t>.1.3</w:t>
      </w:r>
      <w:r w:rsidR="00EE2C48">
        <w:rPr>
          <w:u w:val="single"/>
          <w:lang w:eastAsia="cs-CZ"/>
        </w:rPr>
        <w:tab/>
      </w:r>
      <w:r w:rsidR="003F4FF7" w:rsidRPr="00612111">
        <w:rPr>
          <w:u w:val="single"/>
          <w:lang w:eastAsia="cs-CZ"/>
        </w:rPr>
        <w:t>Zprovoznění systému v prostředí Správy železnic – integrace na Evidenci škod</w:t>
      </w:r>
    </w:p>
    <w:p w14:paraId="62B2553B" w14:textId="48E24182" w:rsidR="003F4FF7" w:rsidRDefault="003F4FF7" w:rsidP="00AE3964">
      <w:pPr>
        <w:spacing w:before="120" w:after="120" w:line="240" w:lineRule="auto"/>
        <w:ind w:firstLine="708"/>
        <w:rPr>
          <w:lang w:eastAsia="cs-CZ"/>
        </w:rPr>
      </w:pPr>
      <w:r>
        <w:rPr>
          <w:lang w:eastAsia="cs-CZ"/>
        </w:rPr>
        <w:t>Cena bez DPH</w:t>
      </w:r>
      <w:r>
        <w:rPr>
          <w:lang w:eastAsia="cs-CZ"/>
        </w:rPr>
        <w:tab/>
      </w:r>
      <w:r>
        <w:rPr>
          <w:lang w:eastAsia="cs-CZ"/>
        </w:rPr>
        <w:tab/>
      </w:r>
      <w:r>
        <w:rPr>
          <w:lang w:eastAsia="cs-CZ"/>
        </w:rPr>
        <w:tab/>
      </w:r>
      <w:r w:rsidRPr="00AE3964">
        <w:rPr>
          <w:highlight w:val="green"/>
          <w:lang w:eastAsia="cs-CZ"/>
        </w:rPr>
        <w:t>……….</w:t>
      </w:r>
      <w:r>
        <w:rPr>
          <w:lang w:eastAsia="cs-CZ"/>
        </w:rPr>
        <w:t xml:space="preserve"> Kč</w:t>
      </w:r>
    </w:p>
    <w:p w14:paraId="395D3C62" w14:textId="191CC155" w:rsidR="003F4FF7" w:rsidRDefault="003F4FF7" w:rsidP="00AE3964">
      <w:pPr>
        <w:spacing w:before="120" w:after="120" w:line="240" w:lineRule="auto"/>
        <w:ind w:firstLine="708"/>
        <w:rPr>
          <w:lang w:eastAsia="cs-CZ"/>
        </w:rPr>
      </w:pPr>
      <w:r>
        <w:rPr>
          <w:lang w:eastAsia="cs-CZ"/>
        </w:rPr>
        <w:t>Výše DPH 21%</w:t>
      </w:r>
      <w:r>
        <w:rPr>
          <w:lang w:eastAsia="cs-CZ"/>
        </w:rPr>
        <w:tab/>
      </w:r>
      <w:r>
        <w:rPr>
          <w:lang w:eastAsia="cs-CZ"/>
        </w:rPr>
        <w:tab/>
      </w:r>
      <w:r>
        <w:rPr>
          <w:lang w:eastAsia="cs-CZ"/>
        </w:rPr>
        <w:tab/>
      </w:r>
      <w:r w:rsidRPr="00AE3964">
        <w:rPr>
          <w:highlight w:val="green"/>
          <w:lang w:eastAsia="cs-CZ"/>
        </w:rPr>
        <w:t>……….</w:t>
      </w:r>
      <w:r>
        <w:rPr>
          <w:lang w:eastAsia="cs-CZ"/>
        </w:rPr>
        <w:t xml:space="preserve"> Kč</w:t>
      </w:r>
    </w:p>
    <w:p w14:paraId="5EA63F6A" w14:textId="72C84771" w:rsidR="00C13CFC" w:rsidRDefault="003F4FF7" w:rsidP="00AE3964">
      <w:pPr>
        <w:spacing w:before="120" w:after="120" w:line="240" w:lineRule="auto"/>
        <w:ind w:firstLine="708"/>
        <w:rPr>
          <w:lang w:eastAsia="cs-CZ"/>
        </w:rPr>
      </w:pPr>
      <w:r>
        <w:rPr>
          <w:lang w:eastAsia="cs-CZ"/>
        </w:rPr>
        <w:t>Cena včetně DPH</w:t>
      </w:r>
      <w:r>
        <w:rPr>
          <w:lang w:eastAsia="cs-CZ"/>
        </w:rPr>
        <w:tab/>
      </w:r>
      <w:r>
        <w:rPr>
          <w:lang w:eastAsia="cs-CZ"/>
        </w:rPr>
        <w:tab/>
      </w:r>
      <w:r w:rsidRPr="00AE3964">
        <w:rPr>
          <w:highlight w:val="green"/>
          <w:lang w:eastAsia="cs-CZ"/>
        </w:rPr>
        <w:t>……….</w:t>
      </w:r>
      <w:r>
        <w:rPr>
          <w:lang w:eastAsia="cs-CZ"/>
        </w:rPr>
        <w:t xml:space="preserve"> Kč</w:t>
      </w:r>
    </w:p>
    <w:p w14:paraId="16A3431E" w14:textId="77777777" w:rsidR="009F4727" w:rsidRPr="00612111" w:rsidRDefault="009F4727" w:rsidP="00AE3964">
      <w:pPr>
        <w:spacing w:before="120" w:after="120" w:line="240" w:lineRule="auto"/>
        <w:rPr>
          <w:u w:val="single"/>
          <w:lang w:eastAsia="cs-CZ"/>
        </w:rPr>
      </w:pPr>
      <w:r>
        <w:rPr>
          <w:u w:val="single"/>
          <w:lang w:eastAsia="cs-CZ"/>
        </w:rPr>
        <w:t>6.1.4</w:t>
      </w:r>
      <w:r>
        <w:rPr>
          <w:u w:val="single"/>
          <w:lang w:eastAsia="cs-CZ"/>
        </w:rPr>
        <w:tab/>
      </w:r>
      <w:r w:rsidRPr="00612111">
        <w:rPr>
          <w:u w:val="single"/>
          <w:lang w:eastAsia="cs-CZ"/>
        </w:rPr>
        <w:t xml:space="preserve">Zprovoznění systému v prostředí Správy železnic – integrace na </w:t>
      </w:r>
      <w:r>
        <w:rPr>
          <w:u w:val="single"/>
          <w:lang w:eastAsia="cs-CZ"/>
        </w:rPr>
        <w:t>CPO</w:t>
      </w:r>
    </w:p>
    <w:p w14:paraId="10528914" w14:textId="77777777" w:rsidR="009F4727" w:rsidRDefault="009F4727" w:rsidP="00AE3964">
      <w:pPr>
        <w:spacing w:before="120" w:after="120" w:line="240" w:lineRule="auto"/>
        <w:ind w:firstLine="708"/>
        <w:rPr>
          <w:lang w:eastAsia="cs-CZ"/>
        </w:rPr>
      </w:pPr>
      <w:r>
        <w:rPr>
          <w:lang w:eastAsia="cs-CZ"/>
        </w:rPr>
        <w:t>Cena bez DPH</w:t>
      </w:r>
      <w:r>
        <w:rPr>
          <w:lang w:eastAsia="cs-CZ"/>
        </w:rPr>
        <w:tab/>
      </w:r>
      <w:r>
        <w:rPr>
          <w:lang w:eastAsia="cs-CZ"/>
        </w:rPr>
        <w:tab/>
      </w:r>
      <w:r>
        <w:rPr>
          <w:lang w:eastAsia="cs-CZ"/>
        </w:rPr>
        <w:tab/>
      </w:r>
      <w:r w:rsidRPr="00AE3964">
        <w:rPr>
          <w:highlight w:val="green"/>
          <w:lang w:eastAsia="cs-CZ"/>
        </w:rPr>
        <w:t>……….</w:t>
      </w:r>
      <w:r>
        <w:rPr>
          <w:lang w:eastAsia="cs-CZ"/>
        </w:rPr>
        <w:t xml:space="preserve"> Kč</w:t>
      </w:r>
    </w:p>
    <w:p w14:paraId="49617A10" w14:textId="77777777" w:rsidR="009F4727" w:rsidRDefault="009F4727" w:rsidP="00AE3964">
      <w:pPr>
        <w:spacing w:before="120" w:after="120" w:line="240" w:lineRule="auto"/>
        <w:ind w:firstLine="708"/>
        <w:rPr>
          <w:lang w:eastAsia="cs-CZ"/>
        </w:rPr>
      </w:pPr>
      <w:r>
        <w:rPr>
          <w:lang w:eastAsia="cs-CZ"/>
        </w:rPr>
        <w:t>Výše DPH 21%</w:t>
      </w:r>
      <w:r>
        <w:rPr>
          <w:lang w:eastAsia="cs-CZ"/>
        </w:rPr>
        <w:tab/>
      </w:r>
      <w:r>
        <w:rPr>
          <w:lang w:eastAsia="cs-CZ"/>
        </w:rPr>
        <w:tab/>
      </w:r>
      <w:r>
        <w:rPr>
          <w:lang w:eastAsia="cs-CZ"/>
        </w:rPr>
        <w:tab/>
      </w:r>
      <w:r w:rsidRPr="00AE3964">
        <w:rPr>
          <w:highlight w:val="green"/>
          <w:lang w:eastAsia="cs-CZ"/>
        </w:rPr>
        <w:t>……….</w:t>
      </w:r>
      <w:r>
        <w:rPr>
          <w:lang w:eastAsia="cs-CZ"/>
        </w:rPr>
        <w:t xml:space="preserve"> Kč</w:t>
      </w:r>
    </w:p>
    <w:p w14:paraId="735D2B23" w14:textId="1D82185C" w:rsidR="00C13CFC" w:rsidRPr="003F4FF7" w:rsidRDefault="009F4727" w:rsidP="00AE3964">
      <w:pPr>
        <w:spacing w:before="120" w:after="120" w:line="240" w:lineRule="auto"/>
        <w:ind w:firstLine="708"/>
        <w:rPr>
          <w:lang w:eastAsia="cs-CZ"/>
        </w:rPr>
      </w:pPr>
      <w:r>
        <w:rPr>
          <w:lang w:eastAsia="cs-CZ"/>
        </w:rPr>
        <w:t>Cena včetně DPH</w:t>
      </w:r>
      <w:r>
        <w:rPr>
          <w:lang w:eastAsia="cs-CZ"/>
        </w:rPr>
        <w:tab/>
      </w:r>
      <w:r>
        <w:rPr>
          <w:lang w:eastAsia="cs-CZ"/>
        </w:rPr>
        <w:tab/>
      </w:r>
      <w:r w:rsidRPr="00AE3964">
        <w:rPr>
          <w:highlight w:val="green"/>
          <w:lang w:eastAsia="cs-CZ"/>
        </w:rPr>
        <w:t>……….</w:t>
      </w:r>
      <w:r>
        <w:rPr>
          <w:lang w:eastAsia="cs-CZ"/>
        </w:rPr>
        <w:t xml:space="preserve"> Kč</w:t>
      </w:r>
    </w:p>
    <w:p w14:paraId="31D575D7" w14:textId="1994DB1D" w:rsidR="003F4FF7" w:rsidRPr="001A05BD" w:rsidRDefault="003F4FF7" w:rsidP="00AE3964">
      <w:pPr>
        <w:pStyle w:val="Nadpis2"/>
        <w:spacing w:before="120" w:after="120"/>
        <w:ind w:left="426" w:hanging="426"/>
        <w:contextualSpacing w:val="0"/>
        <w:jc w:val="left"/>
        <w:rPr>
          <w:b/>
          <w:u w:val="single"/>
        </w:rPr>
      </w:pPr>
      <w:r w:rsidRPr="001A05BD">
        <w:rPr>
          <w:b/>
          <w:u w:val="single"/>
        </w:rPr>
        <w:t>Za dílčí položku 2</w:t>
      </w:r>
      <w:r w:rsidR="002037AA" w:rsidRPr="001A05BD">
        <w:rPr>
          <w:b/>
          <w:u w:val="single"/>
        </w:rPr>
        <w:t xml:space="preserve"> – doprava, montáž a demontáž HW</w:t>
      </w:r>
    </w:p>
    <w:p w14:paraId="72C232B4" w14:textId="76DA3CF8" w:rsidR="002037AA" w:rsidRPr="00612111" w:rsidRDefault="002037AA" w:rsidP="00AE3964">
      <w:pPr>
        <w:pStyle w:val="Odstavecseseznamem"/>
        <w:spacing w:before="120" w:after="120" w:line="240" w:lineRule="auto"/>
        <w:ind w:left="709" w:hanging="709"/>
        <w:contextualSpacing w:val="0"/>
        <w:jc w:val="both"/>
        <w:rPr>
          <w:u w:val="single"/>
        </w:rPr>
      </w:pPr>
      <w:r w:rsidRPr="00612111">
        <w:rPr>
          <w:u w:val="single"/>
        </w:rPr>
        <w:t>Demontáž HW objednatele z vozidla</w:t>
      </w:r>
    </w:p>
    <w:p w14:paraId="7EA6A63F" w14:textId="1F20241F" w:rsidR="002037AA" w:rsidRPr="00612111" w:rsidRDefault="002037AA" w:rsidP="00AE3964">
      <w:pPr>
        <w:pStyle w:val="Odstavecseseznamem"/>
        <w:spacing w:before="120" w:after="120" w:line="240" w:lineRule="auto"/>
        <w:ind w:left="0"/>
        <w:contextualSpacing w:val="0"/>
        <w:jc w:val="both"/>
        <w:rPr>
          <w:u w:val="single"/>
        </w:rPr>
      </w:pPr>
      <w:r w:rsidRPr="00612111">
        <w:rPr>
          <w:u w:val="single"/>
        </w:rPr>
        <w:t>(GPS jednotka s příslušenstvím)</w:t>
      </w:r>
    </w:p>
    <w:p w14:paraId="7BEA341D" w14:textId="4525734F" w:rsidR="002037AA" w:rsidRPr="00D50C0B" w:rsidRDefault="002037AA" w:rsidP="00AE3964">
      <w:pPr>
        <w:spacing w:before="120" w:after="120" w:line="240" w:lineRule="auto"/>
        <w:jc w:val="both"/>
      </w:pPr>
      <w:r w:rsidRPr="00D50C0B">
        <w:t xml:space="preserve">Cena bez DPH </w:t>
      </w:r>
      <w:r w:rsidRPr="00D50C0B">
        <w:tab/>
        <w:t xml:space="preserve"> </w:t>
      </w:r>
      <w:r w:rsidRPr="00D50C0B">
        <w:tab/>
      </w:r>
      <w:r>
        <w:t xml:space="preserve"> </w:t>
      </w:r>
      <w:r w:rsidRPr="00AE3964">
        <w:rPr>
          <w:highlight w:val="green"/>
        </w:rPr>
        <w:t>……….</w:t>
      </w:r>
      <w:r w:rsidRPr="00D50C0B">
        <w:t xml:space="preserve"> Kč/vozidlo</w:t>
      </w:r>
    </w:p>
    <w:p w14:paraId="62DE27C1" w14:textId="61EB72D7" w:rsidR="002037AA" w:rsidRPr="00D50C0B" w:rsidRDefault="002037AA" w:rsidP="00AE3964">
      <w:pPr>
        <w:spacing w:before="120" w:after="120" w:line="240" w:lineRule="auto"/>
        <w:jc w:val="both"/>
      </w:pPr>
      <w:r w:rsidRPr="00D50C0B">
        <w:t xml:space="preserve">Výše DPH 21%     </w:t>
      </w:r>
      <w:r w:rsidRPr="00D50C0B">
        <w:tab/>
        <w:t xml:space="preserve"> </w:t>
      </w:r>
      <w:r w:rsidRPr="00AE3964">
        <w:rPr>
          <w:highlight w:val="green"/>
        </w:rPr>
        <w:t>……….</w:t>
      </w:r>
      <w:r w:rsidRPr="00D50C0B">
        <w:t xml:space="preserve"> Kč/vozidlo</w:t>
      </w:r>
    </w:p>
    <w:p w14:paraId="5F08E42B" w14:textId="7E363691" w:rsidR="001A05BD" w:rsidRDefault="002037AA" w:rsidP="00AE3964">
      <w:pPr>
        <w:spacing w:before="120" w:after="120" w:line="240" w:lineRule="auto"/>
        <w:jc w:val="both"/>
      </w:pPr>
      <w:r w:rsidRPr="00D50C0B">
        <w:t xml:space="preserve">Cena včetně DPH </w:t>
      </w:r>
      <w:r w:rsidRPr="00D50C0B">
        <w:tab/>
        <w:t xml:space="preserve"> </w:t>
      </w:r>
      <w:r w:rsidRPr="00AE3964">
        <w:rPr>
          <w:highlight w:val="green"/>
        </w:rPr>
        <w:t>……….</w:t>
      </w:r>
      <w:r w:rsidRPr="00D50C0B">
        <w:t xml:space="preserve"> Kč/vozidlo</w:t>
      </w:r>
    </w:p>
    <w:p w14:paraId="161AF4ED" w14:textId="676DD958" w:rsidR="001A05BD" w:rsidRPr="00612111" w:rsidRDefault="00AE3964" w:rsidP="00AE3964">
      <w:pPr>
        <w:spacing w:before="120" w:after="120" w:line="240" w:lineRule="auto"/>
        <w:jc w:val="both"/>
        <w:rPr>
          <w:u w:val="single"/>
        </w:rPr>
      </w:pPr>
      <w:r>
        <w:rPr>
          <w:u w:val="single"/>
        </w:rPr>
        <w:br/>
      </w:r>
      <w:r w:rsidR="001A05BD" w:rsidRPr="00612111">
        <w:rPr>
          <w:u w:val="single"/>
        </w:rPr>
        <w:t>Montáž HW poskytovatele do vozidla</w:t>
      </w:r>
    </w:p>
    <w:p w14:paraId="73261E09" w14:textId="2332E611" w:rsidR="001A05BD" w:rsidRPr="00612111" w:rsidRDefault="001A05BD" w:rsidP="00AE3964">
      <w:pPr>
        <w:spacing w:before="120" w:after="120" w:line="240" w:lineRule="auto"/>
        <w:jc w:val="both"/>
        <w:rPr>
          <w:u w:val="single"/>
        </w:rPr>
      </w:pPr>
      <w:r w:rsidRPr="00612111">
        <w:rPr>
          <w:u w:val="single"/>
        </w:rPr>
        <w:t>(GPS jednotka s příslušenstvím)</w:t>
      </w:r>
    </w:p>
    <w:p w14:paraId="5694D5F0" w14:textId="77777777" w:rsidR="001A05BD" w:rsidRPr="00D50C0B" w:rsidRDefault="001A05BD" w:rsidP="00AE3964">
      <w:pPr>
        <w:spacing w:before="120" w:after="120" w:line="240" w:lineRule="auto"/>
        <w:jc w:val="both"/>
      </w:pPr>
      <w:r w:rsidRPr="00D50C0B">
        <w:t xml:space="preserve">Cena bez DPH </w:t>
      </w:r>
      <w:r w:rsidRPr="00D50C0B">
        <w:tab/>
        <w:t xml:space="preserve"> </w:t>
      </w:r>
      <w:r w:rsidRPr="00D50C0B">
        <w:tab/>
      </w:r>
      <w:r>
        <w:t xml:space="preserve"> </w:t>
      </w:r>
      <w:r w:rsidRPr="00AE3964">
        <w:rPr>
          <w:highlight w:val="green"/>
        </w:rPr>
        <w:t>……….</w:t>
      </w:r>
      <w:r w:rsidRPr="00D50C0B">
        <w:t xml:space="preserve"> Kč/vozidlo</w:t>
      </w:r>
    </w:p>
    <w:p w14:paraId="26E03C85" w14:textId="77777777" w:rsidR="001A05BD" w:rsidRPr="00D50C0B" w:rsidRDefault="001A05BD" w:rsidP="00AE3964">
      <w:pPr>
        <w:spacing w:before="120" w:after="120" w:line="240" w:lineRule="auto"/>
        <w:jc w:val="both"/>
      </w:pPr>
      <w:r w:rsidRPr="00D50C0B">
        <w:t xml:space="preserve">Výše DPH 21%     </w:t>
      </w:r>
      <w:r w:rsidRPr="00D50C0B">
        <w:tab/>
        <w:t xml:space="preserve"> </w:t>
      </w:r>
      <w:r w:rsidRPr="00AE3964">
        <w:rPr>
          <w:highlight w:val="green"/>
        </w:rPr>
        <w:t>……….</w:t>
      </w:r>
      <w:r w:rsidRPr="00D50C0B">
        <w:t xml:space="preserve"> Kč/vozidlo</w:t>
      </w:r>
    </w:p>
    <w:p w14:paraId="050D62FD" w14:textId="32FF85C0" w:rsidR="001A05BD" w:rsidRDefault="001A05BD" w:rsidP="00AE3964">
      <w:pPr>
        <w:spacing w:before="120" w:after="120" w:line="240" w:lineRule="auto"/>
        <w:jc w:val="both"/>
      </w:pPr>
      <w:r w:rsidRPr="00D50C0B">
        <w:t xml:space="preserve">Cena včetně DPH </w:t>
      </w:r>
      <w:r w:rsidRPr="00D50C0B">
        <w:tab/>
        <w:t xml:space="preserve"> </w:t>
      </w:r>
      <w:r w:rsidRPr="00AE3964">
        <w:rPr>
          <w:highlight w:val="green"/>
        </w:rPr>
        <w:t>……….</w:t>
      </w:r>
      <w:r w:rsidRPr="00D50C0B">
        <w:t xml:space="preserve"> Kč/vozidlo</w:t>
      </w:r>
    </w:p>
    <w:p w14:paraId="5F560063" w14:textId="039D777F" w:rsidR="001A05BD" w:rsidRPr="00612111" w:rsidRDefault="00AE3964" w:rsidP="00AE3964">
      <w:pPr>
        <w:spacing w:before="120" w:after="120" w:line="240" w:lineRule="auto"/>
        <w:jc w:val="both"/>
        <w:rPr>
          <w:u w:val="single"/>
        </w:rPr>
      </w:pPr>
      <w:r>
        <w:rPr>
          <w:u w:val="single"/>
        </w:rPr>
        <w:br/>
      </w:r>
      <w:r w:rsidR="001A05BD" w:rsidRPr="00612111">
        <w:rPr>
          <w:u w:val="single"/>
        </w:rPr>
        <w:t>Demontáž HW poskytovatele z vozidla</w:t>
      </w:r>
    </w:p>
    <w:p w14:paraId="2585E811" w14:textId="0159B08F" w:rsidR="001A05BD" w:rsidRPr="00612111" w:rsidRDefault="001A05BD" w:rsidP="00AE3964">
      <w:pPr>
        <w:spacing w:before="120" w:after="120" w:line="240" w:lineRule="auto"/>
        <w:jc w:val="both"/>
        <w:rPr>
          <w:u w:val="single"/>
        </w:rPr>
      </w:pPr>
      <w:r w:rsidRPr="00612111">
        <w:rPr>
          <w:u w:val="single"/>
        </w:rPr>
        <w:t>(GPS jednotka s příslušenstvím)</w:t>
      </w:r>
    </w:p>
    <w:p w14:paraId="6D49A3FE" w14:textId="77777777" w:rsidR="001A05BD" w:rsidRPr="00D50C0B" w:rsidRDefault="001A05BD" w:rsidP="00AE3964">
      <w:pPr>
        <w:spacing w:before="120" w:after="120" w:line="240" w:lineRule="auto"/>
        <w:jc w:val="both"/>
      </w:pPr>
      <w:r w:rsidRPr="00D50C0B">
        <w:t xml:space="preserve">Cena bez DPH </w:t>
      </w:r>
      <w:r w:rsidRPr="00D50C0B">
        <w:tab/>
        <w:t xml:space="preserve"> </w:t>
      </w:r>
      <w:r w:rsidRPr="00D50C0B">
        <w:tab/>
      </w:r>
      <w:r>
        <w:t xml:space="preserve"> </w:t>
      </w:r>
      <w:r w:rsidRPr="00AE3964">
        <w:rPr>
          <w:highlight w:val="green"/>
        </w:rPr>
        <w:t>……….</w:t>
      </w:r>
      <w:r w:rsidRPr="00D50C0B">
        <w:t xml:space="preserve"> Kč/vozidlo</w:t>
      </w:r>
    </w:p>
    <w:p w14:paraId="3D2532A5" w14:textId="77777777" w:rsidR="001A05BD" w:rsidRPr="00D50C0B" w:rsidRDefault="001A05BD" w:rsidP="00AE3964">
      <w:pPr>
        <w:spacing w:before="120" w:after="120" w:line="240" w:lineRule="auto"/>
        <w:jc w:val="both"/>
      </w:pPr>
      <w:r w:rsidRPr="00D50C0B">
        <w:t xml:space="preserve">Výše DPH 21%     </w:t>
      </w:r>
      <w:r w:rsidRPr="00D50C0B">
        <w:tab/>
        <w:t xml:space="preserve"> </w:t>
      </w:r>
      <w:r w:rsidRPr="00AE3964">
        <w:rPr>
          <w:highlight w:val="green"/>
        </w:rPr>
        <w:t>……….</w:t>
      </w:r>
      <w:r w:rsidRPr="00D50C0B">
        <w:t xml:space="preserve"> Kč/vozidlo</w:t>
      </w:r>
    </w:p>
    <w:p w14:paraId="1B7CCE87" w14:textId="63E97074" w:rsidR="001A05BD" w:rsidRDefault="001A05BD" w:rsidP="00AE3964">
      <w:pPr>
        <w:spacing w:before="120" w:after="120" w:line="240" w:lineRule="auto"/>
        <w:jc w:val="both"/>
      </w:pPr>
      <w:r w:rsidRPr="00D50C0B">
        <w:t xml:space="preserve">Cena včetně DPH </w:t>
      </w:r>
      <w:r w:rsidRPr="00D50C0B">
        <w:tab/>
        <w:t xml:space="preserve"> </w:t>
      </w:r>
      <w:r w:rsidRPr="00AE3964">
        <w:rPr>
          <w:highlight w:val="green"/>
        </w:rPr>
        <w:t>……….</w:t>
      </w:r>
      <w:r w:rsidRPr="00D50C0B">
        <w:t xml:space="preserve"> Kč/vozidlo</w:t>
      </w:r>
    </w:p>
    <w:p w14:paraId="53709FEE" w14:textId="34E3E87B" w:rsidR="001A05BD" w:rsidRPr="00612111" w:rsidRDefault="00AE3964" w:rsidP="00AE3964">
      <w:pPr>
        <w:spacing w:before="120" w:after="120" w:line="240" w:lineRule="auto"/>
        <w:jc w:val="both"/>
        <w:rPr>
          <w:u w:val="single"/>
        </w:rPr>
      </w:pPr>
      <w:r>
        <w:rPr>
          <w:u w:val="single"/>
        </w:rPr>
        <w:lastRenderedPageBreak/>
        <w:br/>
      </w:r>
      <w:r w:rsidR="001A05BD" w:rsidRPr="00612111">
        <w:rPr>
          <w:u w:val="single"/>
        </w:rPr>
        <w:t>Připojení digitálního tachografu</w:t>
      </w:r>
    </w:p>
    <w:p w14:paraId="2B8663B2" w14:textId="77777777" w:rsidR="001A05BD" w:rsidRPr="00D50C0B" w:rsidRDefault="001A05BD" w:rsidP="00AE3964">
      <w:pPr>
        <w:spacing w:before="120" w:after="120" w:line="240" w:lineRule="auto"/>
        <w:jc w:val="both"/>
      </w:pPr>
      <w:r w:rsidRPr="00D50C0B">
        <w:t xml:space="preserve">Cena bez DPH </w:t>
      </w:r>
      <w:r w:rsidRPr="00D50C0B">
        <w:tab/>
        <w:t xml:space="preserve"> </w:t>
      </w:r>
      <w:r w:rsidRPr="00D50C0B">
        <w:tab/>
      </w:r>
      <w:r>
        <w:t xml:space="preserve"> </w:t>
      </w:r>
      <w:r w:rsidRPr="00AE3964">
        <w:rPr>
          <w:highlight w:val="green"/>
        </w:rPr>
        <w:t>……….</w:t>
      </w:r>
      <w:r w:rsidRPr="00D50C0B">
        <w:t xml:space="preserve"> Kč/vozidlo</w:t>
      </w:r>
    </w:p>
    <w:p w14:paraId="5DAB7F00" w14:textId="77777777" w:rsidR="001A05BD" w:rsidRPr="00D50C0B" w:rsidRDefault="001A05BD" w:rsidP="00AE3964">
      <w:pPr>
        <w:spacing w:before="120" w:after="120" w:line="240" w:lineRule="auto"/>
        <w:jc w:val="both"/>
      </w:pPr>
      <w:r w:rsidRPr="00D50C0B">
        <w:t xml:space="preserve">Výše DPH 21%     </w:t>
      </w:r>
      <w:r w:rsidRPr="00D50C0B">
        <w:tab/>
        <w:t xml:space="preserve"> </w:t>
      </w:r>
      <w:r w:rsidRPr="00AE3964">
        <w:rPr>
          <w:highlight w:val="green"/>
        </w:rPr>
        <w:t>……….</w:t>
      </w:r>
      <w:r w:rsidRPr="00D50C0B">
        <w:t xml:space="preserve"> Kč/vozidlo</w:t>
      </w:r>
    </w:p>
    <w:p w14:paraId="12F06604" w14:textId="42CEF7F9" w:rsidR="001A05BD" w:rsidRDefault="001A05BD" w:rsidP="00AE3964">
      <w:pPr>
        <w:spacing w:before="120" w:after="120" w:line="240" w:lineRule="auto"/>
        <w:jc w:val="both"/>
      </w:pPr>
      <w:r w:rsidRPr="00D50C0B">
        <w:t xml:space="preserve">Cena včetně DPH </w:t>
      </w:r>
      <w:r w:rsidRPr="00D50C0B">
        <w:tab/>
        <w:t xml:space="preserve"> </w:t>
      </w:r>
      <w:r w:rsidRPr="00AE3964">
        <w:rPr>
          <w:highlight w:val="green"/>
        </w:rPr>
        <w:t>……….</w:t>
      </w:r>
      <w:r w:rsidRPr="00D50C0B">
        <w:t xml:space="preserve"> Kč/vozidlo</w:t>
      </w:r>
    </w:p>
    <w:p w14:paraId="3BF51B8F" w14:textId="3B9BC00B" w:rsidR="001A05BD" w:rsidRPr="00612111" w:rsidRDefault="00AE3964" w:rsidP="00AE3964">
      <w:pPr>
        <w:spacing w:before="120" w:after="120" w:line="240" w:lineRule="auto"/>
        <w:jc w:val="both"/>
        <w:rPr>
          <w:u w:val="single"/>
        </w:rPr>
      </w:pPr>
      <w:r>
        <w:rPr>
          <w:u w:val="single"/>
        </w:rPr>
        <w:br/>
      </w:r>
      <w:r w:rsidR="001A05BD" w:rsidRPr="00612111">
        <w:rPr>
          <w:u w:val="single"/>
        </w:rPr>
        <w:t xml:space="preserve">Prvotní instalace externí palivové sondy </w:t>
      </w:r>
    </w:p>
    <w:p w14:paraId="42E199F9" w14:textId="452F1CEF" w:rsidR="001A05BD" w:rsidRPr="00612111" w:rsidRDefault="001A05BD" w:rsidP="00AE3964">
      <w:pPr>
        <w:spacing w:before="120" w:after="120" w:line="240" w:lineRule="auto"/>
        <w:jc w:val="both"/>
        <w:rPr>
          <w:u w:val="single"/>
        </w:rPr>
      </w:pPr>
      <w:r w:rsidRPr="00612111">
        <w:rPr>
          <w:u w:val="single"/>
        </w:rPr>
        <w:t>+ kalibrace, nastavení a připojení</w:t>
      </w:r>
    </w:p>
    <w:p w14:paraId="58DAC5BF" w14:textId="77777777" w:rsidR="001A05BD" w:rsidRPr="00D50C0B" w:rsidRDefault="001A05BD" w:rsidP="00AE3964">
      <w:pPr>
        <w:spacing w:before="120" w:after="120" w:line="240" w:lineRule="auto"/>
        <w:jc w:val="both"/>
      </w:pPr>
      <w:r w:rsidRPr="00D50C0B">
        <w:t xml:space="preserve">Cena bez DPH </w:t>
      </w:r>
      <w:r w:rsidRPr="00D50C0B">
        <w:tab/>
        <w:t xml:space="preserve"> </w:t>
      </w:r>
      <w:r w:rsidRPr="00D50C0B">
        <w:tab/>
      </w:r>
      <w:r>
        <w:t xml:space="preserve"> </w:t>
      </w:r>
      <w:r w:rsidRPr="00AE3964">
        <w:rPr>
          <w:highlight w:val="green"/>
        </w:rPr>
        <w:t>……….</w:t>
      </w:r>
      <w:r w:rsidRPr="00D50C0B">
        <w:t xml:space="preserve"> Kč/vozidlo</w:t>
      </w:r>
    </w:p>
    <w:p w14:paraId="5BE104D4" w14:textId="77777777" w:rsidR="001A05BD" w:rsidRPr="00D50C0B" w:rsidRDefault="001A05BD" w:rsidP="00AE3964">
      <w:pPr>
        <w:spacing w:before="120" w:after="120" w:line="240" w:lineRule="auto"/>
        <w:jc w:val="both"/>
      </w:pPr>
      <w:r w:rsidRPr="00D50C0B">
        <w:t xml:space="preserve">Výše DPH 21%     </w:t>
      </w:r>
      <w:r w:rsidRPr="00D50C0B">
        <w:tab/>
        <w:t xml:space="preserve"> </w:t>
      </w:r>
      <w:r w:rsidRPr="00AE3964">
        <w:rPr>
          <w:highlight w:val="green"/>
        </w:rPr>
        <w:t>……….</w:t>
      </w:r>
      <w:r w:rsidRPr="00D50C0B">
        <w:t xml:space="preserve"> Kč/vozidlo</w:t>
      </w:r>
    </w:p>
    <w:p w14:paraId="30E47E83" w14:textId="7B3CC98D" w:rsidR="001A05BD" w:rsidRDefault="001A05BD" w:rsidP="00AE3964">
      <w:pPr>
        <w:spacing w:before="120" w:after="120" w:line="240" w:lineRule="auto"/>
        <w:jc w:val="both"/>
      </w:pPr>
      <w:r w:rsidRPr="00D50C0B">
        <w:t xml:space="preserve">Cena včetně DPH </w:t>
      </w:r>
      <w:r w:rsidRPr="00D50C0B">
        <w:tab/>
        <w:t xml:space="preserve"> </w:t>
      </w:r>
      <w:r w:rsidRPr="00565455">
        <w:rPr>
          <w:highlight w:val="green"/>
        </w:rPr>
        <w:t>……….</w:t>
      </w:r>
      <w:r w:rsidRPr="00D50C0B">
        <w:t xml:space="preserve"> Kč/vozidlo</w:t>
      </w:r>
    </w:p>
    <w:p w14:paraId="00DE3371" w14:textId="5B7F2741" w:rsidR="001A05BD" w:rsidRPr="00612111" w:rsidRDefault="00AE3964" w:rsidP="00AE3964">
      <w:pPr>
        <w:spacing w:before="120" w:after="120" w:line="240" w:lineRule="auto"/>
        <w:jc w:val="both"/>
        <w:rPr>
          <w:u w:val="single"/>
        </w:rPr>
      </w:pPr>
      <w:r>
        <w:rPr>
          <w:u w:val="single"/>
        </w:rPr>
        <w:br/>
      </w:r>
      <w:r w:rsidR="001A05BD" w:rsidRPr="00612111">
        <w:rPr>
          <w:u w:val="single"/>
        </w:rPr>
        <w:t xml:space="preserve">Výměna externí palivové sondy </w:t>
      </w:r>
    </w:p>
    <w:p w14:paraId="5D8A9E49" w14:textId="67681CC9" w:rsidR="001A05BD" w:rsidRPr="00612111" w:rsidRDefault="001A05BD" w:rsidP="00AE3964">
      <w:pPr>
        <w:spacing w:before="120" w:after="120" w:line="240" w:lineRule="auto"/>
        <w:jc w:val="both"/>
        <w:rPr>
          <w:u w:val="single"/>
        </w:rPr>
      </w:pPr>
      <w:r w:rsidRPr="00612111">
        <w:rPr>
          <w:u w:val="single"/>
        </w:rPr>
        <w:t>+ kalibrace, nastavení a připojení</w:t>
      </w:r>
    </w:p>
    <w:p w14:paraId="4981663D" w14:textId="77777777" w:rsidR="001A05BD" w:rsidRPr="00D50C0B" w:rsidRDefault="001A05BD" w:rsidP="00AE3964">
      <w:pPr>
        <w:spacing w:before="120" w:after="120" w:line="240" w:lineRule="auto"/>
        <w:jc w:val="both"/>
      </w:pPr>
      <w:r w:rsidRPr="00D50C0B">
        <w:t xml:space="preserve">Cena bez DPH </w:t>
      </w:r>
      <w:r w:rsidRPr="00D50C0B">
        <w:tab/>
        <w:t xml:space="preserve"> </w:t>
      </w:r>
      <w:r w:rsidRPr="00D50C0B">
        <w:tab/>
      </w:r>
      <w:r>
        <w:t xml:space="preserve"> </w:t>
      </w:r>
      <w:r w:rsidRPr="00AE3964">
        <w:rPr>
          <w:highlight w:val="green"/>
        </w:rPr>
        <w:t>……….</w:t>
      </w:r>
      <w:r w:rsidRPr="00D50C0B">
        <w:t xml:space="preserve"> Kč/vozidlo</w:t>
      </w:r>
    </w:p>
    <w:p w14:paraId="043C0855" w14:textId="77777777" w:rsidR="001A05BD" w:rsidRPr="00D50C0B" w:rsidRDefault="001A05BD" w:rsidP="00AE3964">
      <w:pPr>
        <w:spacing w:before="120" w:after="120" w:line="240" w:lineRule="auto"/>
        <w:jc w:val="both"/>
      </w:pPr>
      <w:r w:rsidRPr="00D50C0B">
        <w:t xml:space="preserve">Výše DPH 21%     </w:t>
      </w:r>
      <w:r w:rsidRPr="00D50C0B">
        <w:tab/>
        <w:t xml:space="preserve"> </w:t>
      </w:r>
      <w:r w:rsidRPr="00AE3964">
        <w:rPr>
          <w:highlight w:val="green"/>
        </w:rPr>
        <w:t>……….</w:t>
      </w:r>
      <w:r w:rsidRPr="00D50C0B">
        <w:t xml:space="preserve"> Kč/vozidlo</w:t>
      </w:r>
    </w:p>
    <w:p w14:paraId="0E185403" w14:textId="77777777" w:rsidR="001A05BD" w:rsidRDefault="001A05BD" w:rsidP="00AE3964">
      <w:pPr>
        <w:spacing w:before="120" w:after="120" w:line="240" w:lineRule="auto"/>
        <w:jc w:val="both"/>
      </w:pPr>
      <w:r w:rsidRPr="00D50C0B">
        <w:t xml:space="preserve">Cena včetně DPH </w:t>
      </w:r>
      <w:r w:rsidRPr="00D50C0B">
        <w:tab/>
        <w:t xml:space="preserve"> </w:t>
      </w:r>
      <w:r w:rsidRPr="00AE3964">
        <w:rPr>
          <w:highlight w:val="green"/>
        </w:rPr>
        <w:t>……….</w:t>
      </w:r>
      <w:r w:rsidRPr="00D50C0B">
        <w:t xml:space="preserve"> Kč/vozidlo</w:t>
      </w:r>
    </w:p>
    <w:p w14:paraId="513C8CEC" w14:textId="77777777" w:rsidR="001A05BD" w:rsidRDefault="001A05BD" w:rsidP="00AE3964">
      <w:pPr>
        <w:spacing w:before="120" w:after="120" w:line="240" w:lineRule="auto"/>
        <w:jc w:val="both"/>
      </w:pPr>
    </w:p>
    <w:p w14:paraId="565BB43B" w14:textId="7964E19D" w:rsidR="001A05BD" w:rsidRPr="00612111" w:rsidRDefault="001A05BD" w:rsidP="00AE3964">
      <w:pPr>
        <w:spacing w:before="120" w:after="120" w:line="240" w:lineRule="auto"/>
        <w:jc w:val="both"/>
        <w:rPr>
          <w:u w:val="single"/>
        </w:rPr>
      </w:pPr>
      <w:r w:rsidRPr="00612111">
        <w:rPr>
          <w:u w:val="single"/>
        </w:rPr>
        <w:t>Demontáž externí palivové sondy</w:t>
      </w:r>
    </w:p>
    <w:p w14:paraId="2A4A01B6" w14:textId="77777777" w:rsidR="001A05BD" w:rsidRPr="00D50C0B" w:rsidRDefault="001A05BD" w:rsidP="00AE3964">
      <w:pPr>
        <w:spacing w:before="120" w:after="120" w:line="240" w:lineRule="auto"/>
        <w:jc w:val="both"/>
      </w:pPr>
      <w:r w:rsidRPr="00D50C0B">
        <w:t xml:space="preserve">Cena bez DPH </w:t>
      </w:r>
      <w:r w:rsidRPr="00D50C0B">
        <w:tab/>
        <w:t xml:space="preserve"> </w:t>
      </w:r>
      <w:r w:rsidRPr="00D50C0B">
        <w:tab/>
      </w:r>
      <w:r>
        <w:t xml:space="preserve"> </w:t>
      </w:r>
      <w:r w:rsidRPr="00AE3964">
        <w:rPr>
          <w:highlight w:val="green"/>
        </w:rPr>
        <w:t>……….</w:t>
      </w:r>
      <w:r w:rsidRPr="00D50C0B">
        <w:t xml:space="preserve"> Kč/vozidlo</w:t>
      </w:r>
    </w:p>
    <w:p w14:paraId="74307D41" w14:textId="77777777" w:rsidR="001A05BD" w:rsidRPr="00D50C0B" w:rsidRDefault="001A05BD" w:rsidP="00AE3964">
      <w:pPr>
        <w:spacing w:before="120" w:after="120" w:line="240" w:lineRule="auto"/>
        <w:jc w:val="both"/>
      </w:pPr>
      <w:r w:rsidRPr="00D50C0B">
        <w:t xml:space="preserve">Výše DPH 21%     </w:t>
      </w:r>
      <w:r w:rsidRPr="00D50C0B">
        <w:tab/>
        <w:t xml:space="preserve"> </w:t>
      </w:r>
      <w:r w:rsidRPr="00AE3964">
        <w:rPr>
          <w:highlight w:val="green"/>
        </w:rPr>
        <w:t>……….</w:t>
      </w:r>
      <w:r w:rsidRPr="00D50C0B">
        <w:t xml:space="preserve"> Kč/vozidlo</w:t>
      </w:r>
    </w:p>
    <w:p w14:paraId="0342142A" w14:textId="77777777" w:rsidR="001A05BD" w:rsidRDefault="001A05BD" w:rsidP="00AE3964">
      <w:pPr>
        <w:spacing w:before="120" w:after="120" w:line="240" w:lineRule="auto"/>
        <w:jc w:val="both"/>
      </w:pPr>
      <w:r w:rsidRPr="00D50C0B">
        <w:t xml:space="preserve">Cena včetně DPH </w:t>
      </w:r>
      <w:r w:rsidRPr="00D50C0B">
        <w:tab/>
        <w:t xml:space="preserve"> </w:t>
      </w:r>
      <w:r w:rsidRPr="00AE3964">
        <w:rPr>
          <w:highlight w:val="green"/>
        </w:rPr>
        <w:t>……….</w:t>
      </w:r>
      <w:r w:rsidRPr="00D50C0B">
        <w:t xml:space="preserve"> Kč/vozidlo</w:t>
      </w:r>
    </w:p>
    <w:p w14:paraId="0C776CC1" w14:textId="77777777" w:rsidR="001A05BD" w:rsidRDefault="001A05BD" w:rsidP="00AE3964">
      <w:pPr>
        <w:spacing w:before="120" w:after="120" w:line="240" w:lineRule="auto"/>
        <w:jc w:val="both"/>
      </w:pPr>
    </w:p>
    <w:p w14:paraId="592DB426" w14:textId="77777777" w:rsidR="001A05BD" w:rsidRPr="00612111" w:rsidRDefault="001A05BD" w:rsidP="00AE3964">
      <w:pPr>
        <w:spacing w:before="120" w:after="120" w:line="240" w:lineRule="auto"/>
        <w:jc w:val="both"/>
        <w:rPr>
          <w:u w:val="single"/>
        </w:rPr>
      </w:pPr>
      <w:r w:rsidRPr="00612111">
        <w:rPr>
          <w:u w:val="single"/>
        </w:rPr>
        <w:t xml:space="preserve">Výjezd technika poskytovatele za účelem montáže </w:t>
      </w:r>
    </w:p>
    <w:p w14:paraId="190C31F4" w14:textId="08D91AFE" w:rsidR="001A05BD" w:rsidRPr="00612111" w:rsidRDefault="001A05BD" w:rsidP="00AE3964">
      <w:pPr>
        <w:spacing w:before="120" w:after="120" w:line="240" w:lineRule="auto"/>
        <w:jc w:val="both"/>
        <w:rPr>
          <w:u w:val="single"/>
        </w:rPr>
      </w:pPr>
      <w:r w:rsidRPr="00612111">
        <w:rPr>
          <w:u w:val="single"/>
        </w:rPr>
        <w:t>a demontáže HW mimo krajská města</w:t>
      </w:r>
      <w:r w:rsidR="00FE706F">
        <w:rPr>
          <w:rStyle w:val="Znakapoznpodarou"/>
          <w:u w:val="single"/>
        </w:rPr>
        <w:footnoteReference w:id="2"/>
      </w:r>
    </w:p>
    <w:p w14:paraId="5077BB68" w14:textId="162B164D" w:rsidR="001A05BD" w:rsidRPr="00D50C0B" w:rsidRDefault="001A05BD" w:rsidP="00AE3964">
      <w:pPr>
        <w:spacing w:before="120" w:after="120" w:line="240" w:lineRule="auto"/>
        <w:jc w:val="both"/>
      </w:pPr>
      <w:r w:rsidRPr="00D50C0B">
        <w:t xml:space="preserve">Cena bez DPH </w:t>
      </w:r>
      <w:r w:rsidRPr="00D50C0B">
        <w:tab/>
        <w:t xml:space="preserve"> </w:t>
      </w:r>
      <w:r w:rsidRPr="00D50C0B">
        <w:tab/>
      </w:r>
      <w:r>
        <w:t xml:space="preserve"> </w:t>
      </w:r>
      <w:r w:rsidRPr="00AE3964">
        <w:rPr>
          <w:highlight w:val="green"/>
        </w:rPr>
        <w:t>……….</w:t>
      </w:r>
      <w:r>
        <w:t xml:space="preserve"> Kč/km</w:t>
      </w:r>
    </w:p>
    <w:p w14:paraId="1C5D56C1" w14:textId="35609203" w:rsidR="001A05BD" w:rsidRPr="00D50C0B" w:rsidRDefault="001A05BD" w:rsidP="00AE3964">
      <w:pPr>
        <w:spacing w:before="120" w:after="120" w:line="240" w:lineRule="auto"/>
        <w:jc w:val="both"/>
      </w:pPr>
      <w:r w:rsidRPr="00D50C0B">
        <w:t xml:space="preserve">Výše DPH 21%     </w:t>
      </w:r>
      <w:r w:rsidRPr="00D50C0B">
        <w:tab/>
        <w:t xml:space="preserve"> </w:t>
      </w:r>
      <w:r w:rsidRPr="00AE3964">
        <w:rPr>
          <w:highlight w:val="green"/>
        </w:rPr>
        <w:t>……….</w:t>
      </w:r>
      <w:r>
        <w:t xml:space="preserve"> Kč/km</w:t>
      </w:r>
    </w:p>
    <w:p w14:paraId="43D5F903" w14:textId="08D30F12" w:rsidR="001A05BD" w:rsidRDefault="001A05BD" w:rsidP="00AE3964">
      <w:pPr>
        <w:spacing w:before="120" w:after="120" w:line="240" w:lineRule="auto"/>
        <w:jc w:val="both"/>
      </w:pPr>
      <w:r w:rsidRPr="00D50C0B">
        <w:t xml:space="preserve">Cena včetně DPH </w:t>
      </w:r>
      <w:r w:rsidRPr="00D50C0B">
        <w:tab/>
        <w:t xml:space="preserve"> </w:t>
      </w:r>
      <w:r w:rsidRPr="00AE3964">
        <w:rPr>
          <w:highlight w:val="green"/>
        </w:rPr>
        <w:t>……….</w:t>
      </w:r>
      <w:r>
        <w:t xml:space="preserve"> Kč/km</w:t>
      </w:r>
    </w:p>
    <w:p w14:paraId="50A4704A" w14:textId="77777777" w:rsidR="001A05BD" w:rsidRPr="00D50C0B" w:rsidRDefault="001A05BD" w:rsidP="00AE3964">
      <w:pPr>
        <w:spacing w:before="120" w:after="120" w:line="240" w:lineRule="auto"/>
        <w:jc w:val="both"/>
      </w:pPr>
    </w:p>
    <w:p w14:paraId="524861CA" w14:textId="2F9EECC7" w:rsidR="00E27AE8" w:rsidRPr="001D71D7" w:rsidRDefault="00775E25" w:rsidP="001D71D7">
      <w:pPr>
        <w:pStyle w:val="Nadpis2"/>
        <w:spacing w:before="120" w:after="120"/>
        <w:ind w:left="426" w:hanging="426"/>
        <w:contextualSpacing w:val="0"/>
        <w:rPr>
          <w:b/>
          <w:u w:val="single"/>
        </w:rPr>
      </w:pPr>
      <w:r w:rsidRPr="00775E25">
        <w:rPr>
          <w:b/>
          <w:u w:val="single"/>
        </w:rPr>
        <w:t>Za dílčí položku 3 – dodávky a materiál</w:t>
      </w:r>
    </w:p>
    <w:p w14:paraId="168E57F5" w14:textId="655E39DA" w:rsidR="00775E25" w:rsidRPr="00612111" w:rsidRDefault="00775E25" w:rsidP="00AE3964">
      <w:pPr>
        <w:pStyle w:val="Odstavecseseznamem"/>
        <w:spacing w:before="120" w:after="120" w:line="240" w:lineRule="auto"/>
        <w:ind w:left="709" w:hanging="709"/>
        <w:contextualSpacing w:val="0"/>
        <w:jc w:val="both"/>
        <w:rPr>
          <w:u w:val="single"/>
        </w:rPr>
      </w:pPr>
      <w:r w:rsidRPr="00612111">
        <w:rPr>
          <w:u w:val="single"/>
        </w:rPr>
        <w:t>Palivová sonda</w:t>
      </w:r>
    </w:p>
    <w:p w14:paraId="3DDC6211" w14:textId="6EE8FEF4" w:rsidR="00E27AE8" w:rsidRPr="00D50C0B" w:rsidRDefault="00E27AE8" w:rsidP="00AE3964">
      <w:pPr>
        <w:pStyle w:val="Odstavecseseznamem"/>
        <w:spacing w:before="120" w:after="120" w:line="240" w:lineRule="auto"/>
        <w:ind w:left="709" w:hanging="709"/>
        <w:contextualSpacing w:val="0"/>
        <w:jc w:val="both"/>
      </w:pPr>
      <w:r w:rsidRPr="00D50C0B">
        <w:t xml:space="preserve">Cena bez DPH </w:t>
      </w:r>
      <w:r w:rsidRPr="00D50C0B">
        <w:tab/>
        <w:t xml:space="preserve"> </w:t>
      </w:r>
      <w:r w:rsidRPr="00D50C0B">
        <w:tab/>
      </w:r>
      <w:r>
        <w:t xml:space="preserve"> </w:t>
      </w:r>
      <w:r w:rsidRPr="001D71D7">
        <w:rPr>
          <w:highlight w:val="green"/>
        </w:rPr>
        <w:t>……….</w:t>
      </w:r>
      <w:r>
        <w:t xml:space="preserve"> Kč/1 ks </w:t>
      </w:r>
    </w:p>
    <w:p w14:paraId="4AAAFE4B" w14:textId="7F6E2F67" w:rsidR="00E27AE8" w:rsidRPr="00D50C0B" w:rsidRDefault="00E27AE8" w:rsidP="00AE3964">
      <w:pPr>
        <w:pStyle w:val="Odstavecseseznamem"/>
        <w:spacing w:before="120" w:after="120" w:line="240" w:lineRule="auto"/>
        <w:ind w:left="709" w:hanging="709"/>
        <w:contextualSpacing w:val="0"/>
        <w:jc w:val="both"/>
      </w:pPr>
      <w:r w:rsidRPr="00D50C0B">
        <w:t xml:space="preserve">Výše DPH 21%     </w:t>
      </w:r>
      <w:r w:rsidRPr="00D50C0B">
        <w:tab/>
        <w:t xml:space="preserve"> </w:t>
      </w:r>
      <w:r w:rsidRPr="001D71D7">
        <w:rPr>
          <w:highlight w:val="green"/>
        </w:rPr>
        <w:t>……….</w:t>
      </w:r>
      <w:r>
        <w:t xml:space="preserve"> Kč/1 ks </w:t>
      </w:r>
    </w:p>
    <w:p w14:paraId="1CEA4E1A" w14:textId="4B86241B" w:rsidR="00E27AE8" w:rsidRDefault="00E27AE8" w:rsidP="00AE3964">
      <w:pPr>
        <w:pStyle w:val="Odstavecseseznamem"/>
        <w:spacing w:before="120" w:after="120" w:line="240" w:lineRule="auto"/>
        <w:ind w:left="709" w:hanging="709"/>
        <w:contextualSpacing w:val="0"/>
        <w:jc w:val="both"/>
      </w:pPr>
      <w:r w:rsidRPr="00D50C0B">
        <w:t xml:space="preserve">Cena včetně DPH </w:t>
      </w:r>
      <w:r w:rsidRPr="00D50C0B">
        <w:tab/>
        <w:t xml:space="preserve"> </w:t>
      </w:r>
      <w:r w:rsidRPr="001D71D7">
        <w:rPr>
          <w:highlight w:val="green"/>
        </w:rPr>
        <w:t>……….</w:t>
      </w:r>
      <w:r>
        <w:t xml:space="preserve"> Kč/1 ks</w:t>
      </w:r>
    </w:p>
    <w:p w14:paraId="53671B37" w14:textId="77777777" w:rsidR="00E27AE8" w:rsidRPr="00D50C0B" w:rsidRDefault="00E27AE8" w:rsidP="00AE3964">
      <w:pPr>
        <w:pStyle w:val="Odstavecseseznamem"/>
        <w:spacing w:before="120" w:after="120" w:line="240" w:lineRule="auto"/>
        <w:ind w:left="709"/>
        <w:contextualSpacing w:val="0"/>
        <w:jc w:val="both"/>
      </w:pPr>
    </w:p>
    <w:p w14:paraId="0213CB4C" w14:textId="2EE8BDDA" w:rsidR="00E27AE8" w:rsidRPr="001D71D7" w:rsidRDefault="00775E25" w:rsidP="001D71D7">
      <w:pPr>
        <w:pStyle w:val="Nadpis2"/>
        <w:spacing w:before="120" w:after="120"/>
        <w:ind w:left="426" w:hanging="426"/>
        <w:contextualSpacing w:val="0"/>
        <w:rPr>
          <w:b/>
          <w:u w:val="single"/>
        </w:rPr>
      </w:pPr>
      <w:r w:rsidRPr="00775E25">
        <w:rPr>
          <w:b/>
          <w:u w:val="single"/>
        </w:rPr>
        <w:t>Za dílčí položku 4 – provoz systému</w:t>
      </w:r>
    </w:p>
    <w:p w14:paraId="108F4AFB" w14:textId="77777777" w:rsidR="00775E25" w:rsidRPr="00612111" w:rsidRDefault="00775E25" w:rsidP="00AE3964">
      <w:pPr>
        <w:pStyle w:val="Odstavecseseznamem"/>
        <w:spacing w:before="120" w:after="120" w:line="240" w:lineRule="auto"/>
        <w:ind w:left="709" w:hanging="709"/>
        <w:contextualSpacing w:val="0"/>
        <w:jc w:val="both"/>
        <w:rPr>
          <w:u w:val="single"/>
        </w:rPr>
      </w:pPr>
      <w:r w:rsidRPr="00612111">
        <w:rPr>
          <w:u w:val="single"/>
        </w:rPr>
        <w:t xml:space="preserve">Provoz vozidla se spalovacím motorem </w:t>
      </w:r>
    </w:p>
    <w:p w14:paraId="76739AA3" w14:textId="643C446A" w:rsidR="00775E25" w:rsidRPr="00612111" w:rsidRDefault="00775E25" w:rsidP="00AE3964">
      <w:pPr>
        <w:pStyle w:val="Odstavecseseznamem"/>
        <w:spacing w:before="120" w:after="120" w:line="240" w:lineRule="auto"/>
        <w:ind w:left="709" w:hanging="709"/>
        <w:contextualSpacing w:val="0"/>
        <w:jc w:val="both"/>
        <w:rPr>
          <w:u w:val="single"/>
        </w:rPr>
      </w:pPr>
      <w:r w:rsidRPr="00612111">
        <w:rPr>
          <w:u w:val="single"/>
        </w:rPr>
        <w:t>v on-line režimu, vč. HW</w:t>
      </w:r>
    </w:p>
    <w:p w14:paraId="4C6AD5EF" w14:textId="1E144346" w:rsidR="00E27AE8" w:rsidRPr="00D50C0B" w:rsidRDefault="00E27AE8" w:rsidP="00AE3964">
      <w:pPr>
        <w:pStyle w:val="Odstavecseseznamem"/>
        <w:spacing w:before="120" w:after="120" w:line="240" w:lineRule="auto"/>
        <w:ind w:left="709" w:hanging="709"/>
        <w:contextualSpacing w:val="0"/>
        <w:jc w:val="both"/>
      </w:pPr>
      <w:r w:rsidRPr="00D50C0B">
        <w:t xml:space="preserve">Cena bez DPH </w:t>
      </w:r>
      <w:r w:rsidRPr="00D50C0B">
        <w:tab/>
        <w:t xml:space="preserve"> </w:t>
      </w:r>
      <w:r w:rsidRPr="00D50C0B">
        <w:tab/>
      </w:r>
      <w:r>
        <w:t xml:space="preserve"> </w:t>
      </w:r>
      <w:r w:rsidR="00D76D71" w:rsidRPr="001D71D7">
        <w:rPr>
          <w:highlight w:val="green"/>
        </w:rPr>
        <w:t>……….</w:t>
      </w:r>
      <w:r>
        <w:t xml:space="preserve"> Kč/</w:t>
      </w:r>
      <w:r w:rsidR="00775E25">
        <w:t>1 vozidlo/měsíc</w:t>
      </w:r>
    </w:p>
    <w:p w14:paraId="399E1BED" w14:textId="5D8D602D" w:rsidR="00E27AE8" w:rsidRPr="00D50C0B" w:rsidRDefault="00E27AE8" w:rsidP="00AE3964">
      <w:pPr>
        <w:pStyle w:val="Odstavecseseznamem"/>
        <w:spacing w:before="120" w:after="120" w:line="240" w:lineRule="auto"/>
        <w:ind w:left="709" w:hanging="709"/>
        <w:contextualSpacing w:val="0"/>
        <w:jc w:val="both"/>
      </w:pPr>
      <w:r w:rsidRPr="00D50C0B">
        <w:t xml:space="preserve">Výše DPH 21%     </w:t>
      </w:r>
      <w:r w:rsidRPr="00D50C0B">
        <w:tab/>
        <w:t xml:space="preserve"> </w:t>
      </w:r>
      <w:r w:rsidR="00D76D71" w:rsidRPr="001D71D7">
        <w:rPr>
          <w:highlight w:val="green"/>
        </w:rPr>
        <w:t>……….</w:t>
      </w:r>
      <w:r>
        <w:t xml:space="preserve"> Kč/1 </w:t>
      </w:r>
      <w:r w:rsidR="00775E25">
        <w:t>vozidlo/měsíc</w:t>
      </w:r>
    </w:p>
    <w:p w14:paraId="01A22560" w14:textId="6515AAC6" w:rsidR="00E27AE8" w:rsidRDefault="00E27AE8" w:rsidP="00AE3964">
      <w:pPr>
        <w:pStyle w:val="Odstavecseseznamem"/>
        <w:spacing w:before="120" w:after="120" w:line="240" w:lineRule="auto"/>
        <w:ind w:left="709" w:hanging="709"/>
        <w:contextualSpacing w:val="0"/>
        <w:jc w:val="both"/>
      </w:pPr>
      <w:r w:rsidRPr="00D50C0B">
        <w:t xml:space="preserve">Cena včetně DPH </w:t>
      </w:r>
      <w:r w:rsidRPr="00D50C0B">
        <w:tab/>
        <w:t xml:space="preserve"> </w:t>
      </w:r>
      <w:r w:rsidR="00D76D71" w:rsidRPr="001D71D7">
        <w:rPr>
          <w:highlight w:val="green"/>
        </w:rPr>
        <w:t>……….</w:t>
      </w:r>
      <w:r>
        <w:t xml:space="preserve"> Kč/1 </w:t>
      </w:r>
      <w:r w:rsidR="00775E25">
        <w:t>vozidlo/měsíc</w:t>
      </w:r>
    </w:p>
    <w:p w14:paraId="7D82CF5A" w14:textId="77777777" w:rsidR="00775E25" w:rsidRDefault="00775E25" w:rsidP="001D71D7">
      <w:pPr>
        <w:spacing w:before="120" w:after="120" w:line="240" w:lineRule="auto"/>
        <w:jc w:val="both"/>
      </w:pPr>
    </w:p>
    <w:p w14:paraId="0A67C0FB" w14:textId="77777777" w:rsidR="00775E25" w:rsidRPr="00612111" w:rsidRDefault="00775E25" w:rsidP="00AE3964">
      <w:pPr>
        <w:pStyle w:val="Odstavecseseznamem"/>
        <w:spacing w:before="120" w:after="120" w:line="240" w:lineRule="auto"/>
        <w:ind w:left="709" w:hanging="709"/>
        <w:contextualSpacing w:val="0"/>
        <w:jc w:val="both"/>
        <w:rPr>
          <w:u w:val="single"/>
        </w:rPr>
      </w:pPr>
      <w:r w:rsidRPr="00612111">
        <w:rPr>
          <w:u w:val="single"/>
        </w:rPr>
        <w:t xml:space="preserve">Provoz vozidla s elektromotorem </w:t>
      </w:r>
    </w:p>
    <w:p w14:paraId="1E59BB97" w14:textId="4963257D" w:rsidR="00775E25" w:rsidRPr="00612111" w:rsidRDefault="00775E25" w:rsidP="00AE3964">
      <w:pPr>
        <w:pStyle w:val="Odstavecseseznamem"/>
        <w:spacing w:before="120" w:after="120" w:line="240" w:lineRule="auto"/>
        <w:ind w:left="709" w:hanging="709"/>
        <w:contextualSpacing w:val="0"/>
        <w:jc w:val="both"/>
        <w:rPr>
          <w:u w:val="single"/>
        </w:rPr>
      </w:pPr>
      <w:r w:rsidRPr="00612111">
        <w:rPr>
          <w:u w:val="single"/>
        </w:rPr>
        <w:t>v on-line režimu, vč. HW</w:t>
      </w:r>
    </w:p>
    <w:p w14:paraId="73AA98AA" w14:textId="77777777" w:rsidR="00775E25" w:rsidRPr="00D50C0B" w:rsidRDefault="00775E25" w:rsidP="00AE3964">
      <w:pPr>
        <w:pStyle w:val="Odstavecseseznamem"/>
        <w:spacing w:before="120" w:after="120" w:line="240" w:lineRule="auto"/>
        <w:ind w:left="709" w:hanging="709"/>
        <w:contextualSpacing w:val="0"/>
        <w:jc w:val="both"/>
      </w:pPr>
      <w:r w:rsidRPr="00D50C0B">
        <w:t xml:space="preserve">Cena bez DPH </w:t>
      </w:r>
      <w:r w:rsidRPr="00D50C0B">
        <w:tab/>
        <w:t xml:space="preserve"> </w:t>
      </w:r>
      <w:r w:rsidRPr="00D50C0B">
        <w:tab/>
      </w:r>
      <w:r>
        <w:t xml:space="preserve"> </w:t>
      </w:r>
      <w:r w:rsidRPr="001D71D7">
        <w:rPr>
          <w:highlight w:val="green"/>
        </w:rPr>
        <w:t>……….</w:t>
      </w:r>
      <w:r>
        <w:t xml:space="preserve"> Kč/1 vozidlo/měsíc</w:t>
      </w:r>
    </w:p>
    <w:p w14:paraId="72AFA12C" w14:textId="77777777" w:rsidR="00775E25" w:rsidRPr="00D50C0B" w:rsidRDefault="00775E25" w:rsidP="00AE3964">
      <w:pPr>
        <w:pStyle w:val="Odstavecseseznamem"/>
        <w:spacing w:before="120" w:after="120" w:line="240" w:lineRule="auto"/>
        <w:ind w:left="709" w:hanging="709"/>
        <w:contextualSpacing w:val="0"/>
        <w:jc w:val="both"/>
      </w:pPr>
      <w:r w:rsidRPr="00D50C0B">
        <w:t xml:space="preserve">Výše DPH 21%     </w:t>
      </w:r>
      <w:r w:rsidRPr="00D50C0B">
        <w:tab/>
        <w:t xml:space="preserve"> </w:t>
      </w:r>
      <w:r w:rsidRPr="001D71D7">
        <w:rPr>
          <w:highlight w:val="green"/>
        </w:rPr>
        <w:t>……….</w:t>
      </w:r>
      <w:r>
        <w:t xml:space="preserve"> Kč/1 vozidlo/měsíc</w:t>
      </w:r>
    </w:p>
    <w:p w14:paraId="56C71915" w14:textId="77777777" w:rsidR="00775E25" w:rsidRDefault="00775E25" w:rsidP="00AE3964">
      <w:pPr>
        <w:pStyle w:val="Odstavecseseznamem"/>
        <w:spacing w:before="120" w:after="120" w:line="240" w:lineRule="auto"/>
        <w:ind w:left="709" w:hanging="709"/>
        <w:contextualSpacing w:val="0"/>
        <w:jc w:val="both"/>
      </w:pPr>
      <w:r w:rsidRPr="00D50C0B">
        <w:t xml:space="preserve">Cena včetně DPH </w:t>
      </w:r>
      <w:r w:rsidRPr="00D50C0B">
        <w:tab/>
        <w:t xml:space="preserve"> </w:t>
      </w:r>
      <w:r w:rsidRPr="001D71D7">
        <w:rPr>
          <w:highlight w:val="green"/>
        </w:rPr>
        <w:t>……….</w:t>
      </w:r>
      <w:r>
        <w:t xml:space="preserve"> Kč/1 vozidlo/měsíc</w:t>
      </w:r>
    </w:p>
    <w:p w14:paraId="1377642C" w14:textId="77777777" w:rsidR="00775E25" w:rsidRDefault="00775E25" w:rsidP="00AE3964">
      <w:pPr>
        <w:pStyle w:val="Odstavecseseznamem"/>
        <w:spacing w:before="120" w:after="120" w:line="240" w:lineRule="auto"/>
        <w:ind w:left="709" w:hanging="709"/>
        <w:contextualSpacing w:val="0"/>
        <w:jc w:val="both"/>
      </w:pPr>
    </w:p>
    <w:p w14:paraId="2C5AFA47" w14:textId="77777777" w:rsidR="00775E25" w:rsidRPr="00612111" w:rsidRDefault="00775E25" w:rsidP="00AE3964">
      <w:pPr>
        <w:pStyle w:val="Odstavecseseznamem"/>
        <w:spacing w:before="120" w:after="120" w:line="240" w:lineRule="auto"/>
        <w:ind w:left="709" w:hanging="709"/>
        <w:contextualSpacing w:val="0"/>
        <w:jc w:val="both"/>
        <w:rPr>
          <w:u w:val="single"/>
        </w:rPr>
      </w:pPr>
      <w:r w:rsidRPr="00612111">
        <w:rPr>
          <w:u w:val="single"/>
        </w:rPr>
        <w:t xml:space="preserve">Provoz vozidla s kombinovaným pohonem  </w:t>
      </w:r>
    </w:p>
    <w:p w14:paraId="2F1A1D76" w14:textId="394040F2" w:rsidR="00775E25" w:rsidRPr="00612111" w:rsidRDefault="00775E25" w:rsidP="00AE3964">
      <w:pPr>
        <w:pStyle w:val="Odstavecseseznamem"/>
        <w:spacing w:before="120" w:after="120" w:line="240" w:lineRule="auto"/>
        <w:ind w:left="709" w:hanging="709"/>
        <w:contextualSpacing w:val="0"/>
        <w:jc w:val="both"/>
        <w:rPr>
          <w:u w:val="single"/>
        </w:rPr>
      </w:pPr>
      <w:r w:rsidRPr="00612111">
        <w:rPr>
          <w:u w:val="single"/>
        </w:rPr>
        <w:t>plug-in hybrid v on-line režimu, vč. HW</w:t>
      </w:r>
    </w:p>
    <w:p w14:paraId="366A2623" w14:textId="77777777" w:rsidR="00775E25" w:rsidRPr="00D50C0B" w:rsidRDefault="00775E25" w:rsidP="00AE3964">
      <w:pPr>
        <w:pStyle w:val="Odstavecseseznamem"/>
        <w:spacing w:before="120" w:after="120" w:line="240" w:lineRule="auto"/>
        <w:ind w:left="709" w:hanging="709"/>
        <w:contextualSpacing w:val="0"/>
        <w:jc w:val="both"/>
      </w:pPr>
      <w:r w:rsidRPr="00D50C0B">
        <w:t xml:space="preserve">Cena bez DPH </w:t>
      </w:r>
      <w:r w:rsidRPr="00D50C0B">
        <w:tab/>
        <w:t xml:space="preserve"> </w:t>
      </w:r>
      <w:r w:rsidRPr="00D50C0B">
        <w:tab/>
      </w:r>
      <w:r>
        <w:t xml:space="preserve"> </w:t>
      </w:r>
      <w:r w:rsidRPr="001D71D7">
        <w:rPr>
          <w:highlight w:val="green"/>
        </w:rPr>
        <w:t>……….</w:t>
      </w:r>
      <w:r>
        <w:t xml:space="preserve"> Kč/1 vozidlo/měsíc</w:t>
      </w:r>
    </w:p>
    <w:p w14:paraId="2145DBD7" w14:textId="77777777" w:rsidR="00775E25" w:rsidRPr="00D50C0B" w:rsidRDefault="00775E25" w:rsidP="00AE3964">
      <w:pPr>
        <w:pStyle w:val="Odstavecseseznamem"/>
        <w:spacing w:before="120" w:after="120" w:line="240" w:lineRule="auto"/>
        <w:ind w:left="709" w:hanging="709"/>
        <w:contextualSpacing w:val="0"/>
        <w:jc w:val="both"/>
      </w:pPr>
      <w:r w:rsidRPr="00D50C0B">
        <w:t xml:space="preserve">Výše DPH 21%     </w:t>
      </w:r>
      <w:r w:rsidRPr="00D50C0B">
        <w:tab/>
        <w:t xml:space="preserve"> </w:t>
      </w:r>
      <w:r w:rsidRPr="001D71D7">
        <w:rPr>
          <w:highlight w:val="green"/>
        </w:rPr>
        <w:t>……….</w:t>
      </w:r>
      <w:r>
        <w:t xml:space="preserve"> Kč/1 vozidlo/měsíc</w:t>
      </w:r>
    </w:p>
    <w:p w14:paraId="100F99C1" w14:textId="77777777" w:rsidR="00775E25" w:rsidRDefault="00775E25" w:rsidP="00AE3964">
      <w:pPr>
        <w:pStyle w:val="Odstavecseseznamem"/>
        <w:spacing w:before="120" w:after="120" w:line="240" w:lineRule="auto"/>
        <w:ind w:left="709" w:hanging="709"/>
        <w:contextualSpacing w:val="0"/>
        <w:jc w:val="both"/>
      </w:pPr>
      <w:r w:rsidRPr="00D50C0B">
        <w:t xml:space="preserve">Cena včetně DPH </w:t>
      </w:r>
      <w:r w:rsidRPr="00D50C0B">
        <w:tab/>
        <w:t xml:space="preserve"> </w:t>
      </w:r>
      <w:r w:rsidRPr="001D71D7">
        <w:rPr>
          <w:highlight w:val="green"/>
        </w:rPr>
        <w:t>……….</w:t>
      </w:r>
      <w:r>
        <w:t xml:space="preserve"> Kč/1 vozidlo/měsíc</w:t>
      </w:r>
    </w:p>
    <w:p w14:paraId="6A129A7F" w14:textId="77777777" w:rsidR="00775E25" w:rsidRDefault="00775E25" w:rsidP="00AE3964">
      <w:pPr>
        <w:pStyle w:val="Odstavecseseznamem"/>
        <w:spacing w:before="120" w:after="120" w:line="240" w:lineRule="auto"/>
        <w:ind w:left="709" w:hanging="709"/>
        <w:contextualSpacing w:val="0"/>
        <w:jc w:val="both"/>
      </w:pPr>
    </w:p>
    <w:p w14:paraId="51C74ED8" w14:textId="77777777" w:rsidR="00775E25" w:rsidRPr="00612111" w:rsidRDefault="00775E25" w:rsidP="00AE3964">
      <w:pPr>
        <w:pStyle w:val="Odstavecseseznamem"/>
        <w:spacing w:before="120" w:after="120" w:line="240" w:lineRule="auto"/>
        <w:ind w:left="709" w:hanging="709"/>
        <w:contextualSpacing w:val="0"/>
        <w:jc w:val="both"/>
        <w:rPr>
          <w:u w:val="single"/>
        </w:rPr>
      </w:pPr>
      <w:r w:rsidRPr="00612111">
        <w:rPr>
          <w:u w:val="single"/>
        </w:rPr>
        <w:t xml:space="preserve">Provoz vozidla s kombinovaným pohonem  </w:t>
      </w:r>
    </w:p>
    <w:p w14:paraId="418A4200" w14:textId="66289606" w:rsidR="00775E25" w:rsidRPr="00612111" w:rsidRDefault="00775E25" w:rsidP="00AE3964">
      <w:pPr>
        <w:pStyle w:val="Odstavecseseznamem"/>
        <w:spacing w:before="120" w:after="120" w:line="240" w:lineRule="auto"/>
        <w:ind w:left="709" w:hanging="709"/>
        <w:contextualSpacing w:val="0"/>
        <w:jc w:val="both"/>
        <w:rPr>
          <w:u w:val="single"/>
        </w:rPr>
      </w:pPr>
      <w:r w:rsidRPr="00612111">
        <w:rPr>
          <w:u w:val="single"/>
        </w:rPr>
        <w:t>CNG/LPG + benzín v on-line režimu, vč. HW</w:t>
      </w:r>
    </w:p>
    <w:p w14:paraId="3D766149" w14:textId="77777777" w:rsidR="00775E25" w:rsidRPr="00D50C0B" w:rsidRDefault="00775E25" w:rsidP="00AE3964">
      <w:pPr>
        <w:pStyle w:val="Odstavecseseznamem"/>
        <w:spacing w:before="120" w:after="120" w:line="240" w:lineRule="auto"/>
        <w:ind w:left="709" w:hanging="709"/>
        <w:contextualSpacing w:val="0"/>
        <w:jc w:val="both"/>
      </w:pPr>
      <w:r w:rsidRPr="00D50C0B">
        <w:t xml:space="preserve">Cena bez DPH </w:t>
      </w:r>
      <w:r w:rsidRPr="00D50C0B">
        <w:tab/>
        <w:t xml:space="preserve"> </w:t>
      </w:r>
      <w:r w:rsidRPr="00D50C0B">
        <w:tab/>
      </w:r>
      <w:r>
        <w:t xml:space="preserve"> </w:t>
      </w:r>
      <w:r w:rsidRPr="001D71D7">
        <w:rPr>
          <w:highlight w:val="green"/>
        </w:rPr>
        <w:t>……….</w:t>
      </w:r>
      <w:r>
        <w:t xml:space="preserve"> Kč/1 vozidlo/měsíc</w:t>
      </w:r>
    </w:p>
    <w:p w14:paraId="017F1539" w14:textId="77777777" w:rsidR="00775E25" w:rsidRPr="00D50C0B" w:rsidRDefault="00775E25" w:rsidP="00AE3964">
      <w:pPr>
        <w:pStyle w:val="Odstavecseseznamem"/>
        <w:spacing w:before="120" w:after="120" w:line="240" w:lineRule="auto"/>
        <w:ind w:left="709" w:hanging="709"/>
        <w:contextualSpacing w:val="0"/>
        <w:jc w:val="both"/>
      </w:pPr>
      <w:r w:rsidRPr="00D50C0B">
        <w:t xml:space="preserve">Výše DPH 21%     </w:t>
      </w:r>
      <w:r w:rsidRPr="00D50C0B">
        <w:tab/>
        <w:t xml:space="preserve"> </w:t>
      </w:r>
      <w:r w:rsidRPr="001D71D7">
        <w:rPr>
          <w:highlight w:val="green"/>
        </w:rPr>
        <w:t>……….</w:t>
      </w:r>
      <w:r>
        <w:t xml:space="preserve"> Kč/1 vozidlo/měsíc</w:t>
      </w:r>
    </w:p>
    <w:p w14:paraId="035DEE2C" w14:textId="3C228100" w:rsidR="00775E25" w:rsidRDefault="00775E25" w:rsidP="00AE3964">
      <w:pPr>
        <w:pStyle w:val="Odstavecseseznamem"/>
        <w:spacing w:before="120" w:after="120" w:line="240" w:lineRule="auto"/>
        <w:ind w:left="709" w:hanging="709"/>
        <w:contextualSpacing w:val="0"/>
        <w:jc w:val="both"/>
      </w:pPr>
      <w:r w:rsidRPr="00D50C0B">
        <w:t xml:space="preserve">Cena včetně DPH </w:t>
      </w:r>
      <w:r w:rsidRPr="00D50C0B">
        <w:tab/>
        <w:t xml:space="preserve"> </w:t>
      </w:r>
      <w:r w:rsidRPr="001D71D7">
        <w:rPr>
          <w:highlight w:val="green"/>
        </w:rPr>
        <w:t>……….</w:t>
      </w:r>
      <w:r>
        <w:t xml:space="preserve"> Kč/1 vozidlo/měsíc</w:t>
      </w:r>
    </w:p>
    <w:p w14:paraId="12BBABC1" w14:textId="77777777" w:rsidR="007054AB" w:rsidRDefault="007054AB" w:rsidP="00AE3964">
      <w:pPr>
        <w:pStyle w:val="Odstavecseseznamem"/>
        <w:spacing w:before="120" w:after="120" w:line="240" w:lineRule="auto"/>
        <w:ind w:left="709" w:hanging="709"/>
        <w:contextualSpacing w:val="0"/>
        <w:jc w:val="both"/>
      </w:pPr>
    </w:p>
    <w:p w14:paraId="5E624167" w14:textId="5020AC6D" w:rsidR="00775E25" w:rsidRPr="00612111" w:rsidRDefault="00775E25" w:rsidP="00AE3964">
      <w:pPr>
        <w:pStyle w:val="Odstavecseseznamem"/>
        <w:spacing w:before="120" w:after="120" w:line="240" w:lineRule="auto"/>
        <w:ind w:left="709" w:hanging="709"/>
        <w:contextualSpacing w:val="0"/>
        <w:jc w:val="both"/>
        <w:rPr>
          <w:u w:val="single"/>
        </w:rPr>
      </w:pPr>
      <w:r w:rsidRPr="00612111">
        <w:rPr>
          <w:u w:val="single"/>
        </w:rPr>
        <w:t>Provoz přenosné GPS jednotky, vč. HW</w:t>
      </w:r>
    </w:p>
    <w:p w14:paraId="2C70AED4" w14:textId="77777777" w:rsidR="00775E25" w:rsidRPr="00D50C0B" w:rsidRDefault="00775E25" w:rsidP="00AE3964">
      <w:pPr>
        <w:pStyle w:val="Odstavecseseznamem"/>
        <w:spacing w:before="120" w:after="120" w:line="240" w:lineRule="auto"/>
        <w:ind w:left="709" w:hanging="709"/>
        <w:contextualSpacing w:val="0"/>
        <w:jc w:val="both"/>
      </w:pPr>
      <w:r w:rsidRPr="00D50C0B">
        <w:t xml:space="preserve">Cena bez DPH </w:t>
      </w:r>
      <w:r w:rsidRPr="00D50C0B">
        <w:tab/>
        <w:t xml:space="preserve"> </w:t>
      </w:r>
      <w:r w:rsidRPr="00D50C0B">
        <w:tab/>
      </w:r>
      <w:r>
        <w:t xml:space="preserve"> </w:t>
      </w:r>
      <w:r w:rsidRPr="001D71D7">
        <w:rPr>
          <w:highlight w:val="green"/>
        </w:rPr>
        <w:t>……….</w:t>
      </w:r>
      <w:r>
        <w:t xml:space="preserve"> Kč/1 vozidlo/měsíc</w:t>
      </w:r>
    </w:p>
    <w:p w14:paraId="79EFBD53" w14:textId="77777777" w:rsidR="00775E25" w:rsidRPr="00D50C0B" w:rsidRDefault="00775E25" w:rsidP="00AE3964">
      <w:pPr>
        <w:pStyle w:val="Odstavecseseznamem"/>
        <w:spacing w:before="120" w:after="120" w:line="240" w:lineRule="auto"/>
        <w:ind w:left="709" w:hanging="709"/>
        <w:contextualSpacing w:val="0"/>
        <w:jc w:val="both"/>
      </w:pPr>
      <w:r w:rsidRPr="00D50C0B">
        <w:t xml:space="preserve">Výše DPH 21%     </w:t>
      </w:r>
      <w:r w:rsidRPr="00D50C0B">
        <w:tab/>
        <w:t xml:space="preserve"> </w:t>
      </w:r>
      <w:r w:rsidRPr="001D71D7">
        <w:rPr>
          <w:highlight w:val="green"/>
        </w:rPr>
        <w:t>……….</w:t>
      </w:r>
      <w:r>
        <w:t xml:space="preserve"> Kč/1 vozidlo/měsíc</w:t>
      </w:r>
    </w:p>
    <w:p w14:paraId="7D3F0FD6" w14:textId="77777777" w:rsidR="00775E25" w:rsidRDefault="00775E25" w:rsidP="00AE3964">
      <w:pPr>
        <w:pStyle w:val="Odstavecseseznamem"/>
        <w:spacing w:before="120" w:after="120" w:line="240" w:lineRule="auto"/>
        <w:ind w:left="709" w:hanging="709"/>
        <w:contextualSpacing w:val="0"/>
        <w:jc w:val="both"/>
      </w:pPr>
      <w:r w:rsidRPr="00D50C0B">
        <w:t xml:space="preserve">Cena včetně DPH </w:t>
      </w:r>
      <w:r w:rsidRPr="00D50C0B">
        <w:tab/>
        <w:t xml:space="preserve"> </w:t>
      </w:r>
      <w:r w:rsidRPr="001D71D7">
        <w:rPr>
          <w:highlight w:val="green"/>
        </w:rPr>
        <w:t>……….</w:t>
      </w:r>
      <w:r>
        <w:t xml:space="preserve"> Kč/1 vozidlo/měsíc</w:t>
      </w:r>
    </w:p>
    <w:p w14:paraId="774F7A27" w14:textId="77777777" w:rsidR="00775E25" w:rsidRDefault="00775E25" w:rsidP="00AE3964">
      <w:pPr>
        <w:pStyle w:val="Odstavecseseznamem"/>
        <w:spacing w:before="120" w:after="120" w:line="240" w:lineRule="auto"/>
        <w:ind w:left="709" w:hanging="709"/>
        <w:contextualSpacing w:val="0"/>
        <w:jc w:val="both"/>
      </w:pPr>
    </w:p>
    <w:p w14:paraId="496A10E4" w14:textId="77777777" w:rsidR="00775E25" w:rsidRPr="00612111" w:rsidRDefault="00775E25" w:rsidP="00AE3964">
      <w:pPr>
        <w:pStyle w:val="Odstavecseseznamem"/>
        <w:spacing w:before="120" w:after="120" w:line="240" w:lineRule="auto"/>
        <w:ind w:left="709" w:hanging="709"/>
        <w:contextualSpacing w:val="0"/>
        <w:jc w:val="both"/>
        <w:rPr>
          <w:u w:val="single"/>
        </w:rPr>
      </w:pPr>
      <w:r w:rsidRPr="00612111">
        <w:rPr>
          <w:u w:val="single"/>
        </w:rPr>
        <w:t xml:space="preserve">Manuální evidence provozu vozidla / mechanizace </w:t>
      </w:r>
    </w:p>
    <w:p w14:paraId="4C015D87" w14:textId="77777777" w:rsidR="00A66A48" w:rsidRPr="00612111" w:rsidRDefault="00775E25" w:rsidP="00AE3964">
      <w:pPr>
        <w:pStyle w:val="Odstavecseseznamem"/>
        <w:spacing w:before="120" w:after="120" w:line="240" w:lineRule="auto"/>
        <w:ind w:left="709" w:hanging="709"/>
        <w:contextualSpacing w:val="0"/>
        <w:jc w:val="both"/>
        <w:rPr>
          <w:u w:val="single"/>
        </w:rPr>
      </w:pPr>
      <w:r w:rsidRPr="00612111">
        <w:rPr>
          <w:u w:val="single"/>
        </w:rPr>
        <w:t>v off-line režimu, bez HW</w:t>
      </w:r>
    </w:p>
    <w:p w14:paraId="0C18526C" w14:textId="6B6DED9D" w:rsidR="00775E25" w:rsidRPr="00D50C0B" w:rsidRDefault="00775E25" w:rsidP="00AE3964">
      <w:pPr>
        <w:pStyle w:val="Odstavecseseznamem"/>
        <w:spacing w:before="120" w:after="120" w:line="240" w:lineRule="auto"/>
        <w:ind w:left="709" w:hanging="709"/>
        <w:contextualSpacing w:val="0"/>
        <w:jc w:val="both"/>
      </w:pPr>
      <w:r w:rsidRPr="00D50C0B">
        <w:t xml:space="preserve">Cena bez DPH </w:t>
      </w:r>
      <w:r w:rsidRPr="00D50C0B">
        <w:tab/>
        <w:t xml:space="preserve"> </w:t>
      </w:r>
      <w:r w:rsidRPr="00D50C0B">
        <w:tab/>
      </w:r>
      <w:r>
        <w:t xml:space="preserve"> </w:t>
      </w:r>
      <w:r w:rsidRPr="001D71D7">
        <w:rPr>
          <w:highlight w:val="green"/>
        </w:rPr>
        <w:t>……….</w:t>
      </w:r>
      <w:r>
        <w:t xml:space="preserve"> Kč/1 vozidlo/měsíc</w:t>
      </w:r>
    </w:p>
    <w:p w14:paraId="1C1EB062" w14:textId="77777777" w:rsidR="00775E25" w:rsidRPr="00D50C0B" w:rsidRDefault="00775E25" w:rsidP="00AE3964">
      <w:pPr>
        <w:pStyle w:val="Odstavecseseznamem"/>
        <w:spacing w:before="120" w:after="120" w:line="240" w:lineRule="auto"/>
        <w:ind w:left="709" w:hanging="709"/>
        <w:contextualSpacing w:val="0"/>
        <w:jc w:val="both"/>
      </w:pPr>
      <w:r w:rsidRPr="00D50C0B">
        <w:t xml:space="preserve">Výše DPH 21%     </w:t>
      </w:r>
      <w:r w:rsidRPr="00D50C0B">
        <w:tab/>
        <w:t xml:space="preserve"> </w:t>
      </w:r>
      <w:r w:rsidRPr="001D71D7">
        <w:rPr>
          <w:highlight w:val="green"/>
        </w:rPr>
        <w:t>……….</w:t>
      </w:r>
      <w:r>
        <w:t xml:space="preserve"> Kč/1 vozidlo/měsíc</w:t>
      </w:r>
    </w:p>
    <w:p w14:paraId="60616D73" w14:textId="77777777" w:rsidR="00775E25" w:rsidRDefault="00775E25" w:rsidP="00AE3964">
      <w:pPr>
        <w:pStyle w:val="Odstavecseseznamem"/>
        <w:spacing w:before="120" w:after="120" w:line="240" w:lineRule="auto"/>
        <w:ind w:left="709" w:hanging="709"/>
        <w:contextualSpacing w:val="0"/>
        <w:jc w:val="both"/>
      </w:pPr>
      <w:r w:rsidRPr="00D50C0B">
        <w:t xml:space="preserve">Cena včetně DPH </w:t>
      </w:r>
      <w:r w:rsidRPr="00D50C0B">
        <w:tab/>
        <w:t xml:space="preserve"> </w:t>
      </w:r>
      <w:r w:rsidRPr="001D71D7">
        <w:rPr>
          <w:highlight w:val="green"/>
        </w:rPr>
        <w:t>……….</w:t>
      </w:r>
      <w:r>
        <w:t xml:space="preserve"> Kč/1 vozidlo/měsíc</w:t>
      </w:r>
    </w:p>
    <w:p w14:paraId="56F70007" w14:textId="77777777" w:rsidR="00775E25" w:rsidRDefault="00775E25" w:rsidP="00AE3964">
      <w:pPr>
        <w:pStyle w:val="Odstavecseseznamem"/>
        <w:spacing w:before="120" w:after="120" w:line="240" w:lineRule="auto"/>
        <w:ind w:left="709" w:hanging="709"/>
        <w:contextualSpacing w:val="0"/>
        <w:jc w:val="both"/>
      </w:pPr>
    </w:p>
    <w:p w14:paraId="618042A5" w14:textId="77777777" w:rsidR="00612111" w:rsidRDefault="00775E25" w:rsidP="00AE3964">
      <w:pPr>
        <w:pStyle w:val="Odstavecseseznamem"/>
        <w:spacing w:before="120" w:after="120" w:line="240" w:lineRule="auto"/>
        <w:ind w:left="0"/>
        <w:contextualSpacing w:val="0"/>
        <w:jc w:val="both"/>
        <w:rPr>
          <w:u w:val="single"/>
        </w:rPr>
      </w:pPr>
      <w:r w:rsidRPr="00612111">
        <w:rPr>
          <w:u w:val="single"/>
        </w:rPr>
        <w:t>Příplatek za rozšíření služeb pro speciální vozidla</w:t>
      </w:r>
    </w:p>
    <w:p w14:paraId="14B0CA6B" w14:textId="1089901B" w:rsidR="00775E25" w:rsidRPr="00612111" w:rsidRDefault="00775E25" w:rsidP="00AE3964">
      <w:pPr>
        <w:pStyle w:val="Odstavecseseznamem"/>
        <w:spacing w:before="120" w:after="120" w:line="240" w:lineRule="auto"/>
        <w:ind w:left="0"/>
        <w:contextualSpacing w:val="0"/>
        <w:jc w:val="both"/>
        <w:rPr>
          <w:u w:val="single"/>
        </w:rPr>
      </w:pPr>
      <w:r w:rsidRPr="00612111">
        <w:rPr>
          <w:u w:val="single"/>
        </w:rPr>
        <w:t>(vyšší četnost odesílání polohy, dostupnost API)</w:t>
      </w:r>
    </w:p>
    <w:p w14:paraId="4E3EEE22" w14:textId="77777777" w:rsidR="00A66A48" w:rsidRPr="00D50C0B" w:rsidRDefault="00A66A48" w:rsidP="00AE3964">
      <w:pPr>
        <w:pStyle w:val="Odstavecseseznamem"/>
        <w:spacing w:before="120" w:after="120" w:line="240" w:lineRule="auto"/>
        <w:ind w:left="709" w:hanging="709"/>
        <w:contextualSpacing w:val="0"/>
        <w:jc w:val="both"/>
      </w:pPr>
      <w:r w:rsidRPr="00D50C0B">
        <w:t xml:space="preserve">Cena bez DPH </w:t>
      </w:r>
      <w:r w:rsidRPr="00D50C0B">
        <w:tab/>
        <w:t xml:space="preserve"> </w:t>
      </w:r>
      <w:r w:rsidRPr="00D50C0B">
        <w:tab/>
      </w:r>
      <w:r>
        <w:t xml:space="preserve"> </w:t>
      </w:r>
      <w:r w:rsidRPr="001D71D7">
        <w:rPr>
          <w:highlight w:val="green"/>
        </w:rPr>
        <w:t>……….</w:t>
      </w:r>
      <w:r>
        <w:t xml:space="preserve"> Kč/1 vozidlo/měsíc</w:t>
      </w:r>
    </w:p>
    <w:p w14:paraId="5F42615F" w14:textId="77777777" w:rsidR="00A66A48" w:rsidRPr="00D50C0B" w:rsidRDefault="00A66A48" w:rsidP="00AE3964">
      <w:pPr>
        <w:pStyle w:val="Odstavecseseznamem"/>
        <w:spacing w:before="120" w:after="120" w:line="240" w:lineRule="auto"/>
        <w:ind w:left="709" w:hanging="709"/>
        <w:contextualSpacing w:val="0"/>
        <w:jc w:val="both"/>
      </w:pPr>
      <w:r w:rsidRPr="00D50C0B">
        <w:t xml:space="preserve">Výše DPH 21%     </w:t>
      </w:r>
      <w:r w:rsidRPr="00D50C0B">
        <w:tab/>
        <w:t xml:space="preserve"> </w:t>
      </w:r>
      <w:r w:rsidRPr="001D71D7">
        <w:rPr>
          <w:highlight w:val="green"/>
        </w:rPr>
        <w:t>……….</w:t>
      </w:r>
      <w:r>
        <w:t xml:space="preserve"> Kč/1 vozidlo/měsíc</w:t>
      </w:r>
    </w:p>
    <w:p w14:paraId="109E5D3F" w14:textId="77777777" w:rsidR="00A66A48" w:rsidRDefault="00A66A48" w:rsidP="00AE3964">
      <w:pPr>
        <w:pStyle w:val="Odstavecseseznamem"/>
        <w:spacing w:before="120" w:after="120" w:line="240" w:lineRule="auto"/>
        <w:ind w:left="709" w:hanging="709"/>
        <w:contextualSpacing w:val="0"/>
        <w:jc w:val="both"/>
      </w:pPr>
      <w:r w:rsidRPr="00D50C0B">
        <w:t xml:space="preserve">Cena včetně DPH </w:t>
      </w:r>
      <w:r w:rsidRPr="00D50C0B">
        <w:tab/>
        <w:t xml:space="preserve"> </w:t>
      </w:r>
      <w:r w:rsidRPr="001D71D7">
        <w:rPr>
          <w:highlight w:val="green"/>
        </w:rPr>
        <w:t>……….</w:t>
      </w:r>
      <w:r>
        <w:t xml:space="preserve"> Kč/1 vozidlo/měsíc</w:t>
      </w:r>
    </w:p>
    <w:p w14:paraId="27F207E2" w14:textId="77777777" w:rsidR="00A66A48" w:rsidRDefault="00A66A48" w:rsidP="00775E25">
      <w:pPr>
        <w:pStyle w:val="Odstavecseseznamem"/>
        <w:ind w:left="709" w:hanging="709"/>
        <w:jc w:val="both"/>
      </w:pPr>
    </w:p>
    <w:p w14:paraId="18A15BA4" w14:textId="0DA9E3FA" w:rsidR="00D76D71" w:rsidRPr="00DA35EA" w:rsidRDefault="00D76D71" w:rsidP="00AE3964">
      <w:pPr>
        <w:pStyle w:val="Nadpis2"/>
        <w:spacing w:before="120" w:after="120"/>
        <w:ind w:left="709" w:hanging="709"/>
        <w:contextualSpacing w:val="0"/>
        <w:rPr>
          <w:b/>
          <w:u w:val="single"/>
        </w:rPr>
      </w:pPr>
      <w:r w:rsidRPr="00DA35EA">
        <w:rPr>
          <w:b/>
          <w:u w:val="single"/>
        </w:rPr>
        <w:t xml:space="preserve">Fakturace </w:t>
      </w:r>
    </w:p>
    <w:p w14:paraId="34A10DBD" w14:textId="407A2F69" w:rsidR="00D56AA8" w:rsidRDefault="00D56AA8" w:rsidP="00AE3964">
      <w:pPr>
        <w:pStyle w:val="Nadpis3"/>
        <w:spacing w:before="120" w:after="120" w:line="240" w:lineRule="auto"/>
        <w:ind w:left="709" w:hanging="709"/>
        <w:contextualSpacing w:val="0"/>
        <w:jc w:val="left"/>
      </w:pPr>
      <w:r>
        <w:t xml:space="preserve">Objednatel uhradí Poskytovateli částku </w:t>
      </w:r>
      <w:r w:rsidRPr="00DE71F5">
        <w:rPr>
          <w:b/>
        </w:rPr>
        <w:t xml:space="preserve">ve výši </w:t>
      </w:r>
      <w:r w:rsidRPr="00D56AA8">
        <w:rPr>
          <w:b/>
        </w:rPr>
        <w:t>10 %</w:t>
      </w:r>
      <w:r w:rsidRPr="00DE71F5">
        <w:rPr>
          <w:b/>
        </w:rPr>
        <w:t xml:space="preserve"> z </w:t>
      </w:r>
      <w:r w:rsidR="00A171D5">
        <w:rPr>
          <w:b/>
        </w:rPr>
        <w:t>ceny</w:t>
      </w:r>
      <w:r w:rsidRPr="00DE71F5">
        <w:rPr>
          <w:b/>
        </w:rPr>
        <w:t xml:space="preserve"> každé dílčí položky 1</w:t>
      </w:r>
      <w:r>
        <w:t xml:space="preserve"> uvedené v čl. 6.1.1, čl. 6.1.2 a čl. 6.1.3 této Smlouvy, </w:t>
      </w:r>
      <w:r w:rsidR="00304B73">
        <w:t xml:space="preserve">tj. </w:t>
      </w:r>
      <w:r w:rsidR="00E3513C">
        <w:t xml:space="preserve">pro položku 6.1.1 ve výši </w:t>
      </w:r>
      <w:r w:rsidR="00E3513C" w:rsidRPr="00C0768A">
        <w:rPr>
          <w:highlight w:val="green"/>
        </w:rPr>
        <w:t>…</w:t>
      </w:r>
      <w:r w:rsidR="00DE71F5" w:rsidRPr="00C0768A">
        <w:rPr>
          <w:highlight w:val="green"/>
        </w:rPr>
        <w:t>…</w:t>
      </w:r>
      <w:r w:rsidR="00DE71F5" w:rsidRPr="00A67857">
        <w:rPr>
          <w:highlight w:val="green"/>
        </w:rPr>
        <w:t>………..</w:t>
      </w:r>
      <w:r w:rsidR="00DE71F5">
        <w:t xml:space="preserve"> Kč bez DPH,</w:t>
      </w:r>
      <w:r w:rsidR="00304B73">
        <w:t xml:space="preserve"> </w:t>
      </w:r>
      <w:r w:rsidR="00E3513C">
        <w:t xml:space="preserve">pro položku 6.1.2 ve výši </w:t>
      </w:r>
      <w:r w:rsidR="00E3513C" w:rsidRPr="00A67857">
        <w:rPr>
          <w:highlight w:val="green"/>
        </w:rPr>
        <w:t>……………..</w:t>
      </w:r>
      <w:r w:rsidR="00E3513C">
        <w:t xml:space="preserve"> Kč bez DPH, pro položku 6.1.3 ve výši </w:t>
      </w:r>
      <w:r w:rsidR="00E3513C" w:rsidRPr="00C0768A">
        <w:rPr>
          <w:highlight w:val="green"/>
        </w:rPr>
        <w:t>…</w:t>
      </w:r>
      <w:r w:rsidR="00E3513C" w:rsidRPr="00A67857">
        <w:rPr>
          <w:highlight w:val="green"/>
        </w:rPr>
        <w:t>…………..</w:t>
      </w:r>
      <w:r w:rsidR="00E3513C">
        <w:t xml:space="preserve"> Kč bez DPH, </w:t>
      </w:r>
      <w:r>
        <w:t xml:space="preserve">a to po ukončení </w:t>
      </w:r>
      <w:r w:rsidRPr="00C0768A">
        <w:rPr>
          <w:b/>
        </w:rPr>
        <w:t>Etapy 1</w:t>
      </w:r>
      <w:r w:rsidR="00DE71F5">
        <w:rPr>
          <w:b/>
        </w:rPr>
        <w:t xml:space="preserve">, resp. </w:t>
      </w:r>
      <w:r w:rsidR="00C56083">
        <w:rPr>
          <w:b/>
        </w:rPr>
        <w:t>nejdříve od</w:t>
      </w:r>
      <w:r w:rsidR="00DE71F5">
        <w:rPr>
          <w:b/>
        </w:rPr>
        <w:t xml:space="preserve"> dokončení </w:t>
      </w:r>
      <w:r w:rsidR="00E3513C">
        <w:rPr>
          <w:b/>
        </w:rPr>
        <w:t xml:space="preserve">každé </w:t>
      </w:r>
      <w:r w:rsidR="00DE71F5">
        <w:rPr>
          <w:b/>
        </w:rPr>
        <w:t>dílčí</w:t>
      </w:r>
      <w:r w:rsidR="00E3513C">
        <w:rPr>
          <w:b/>
        </w:rPr>
        <w:t xml:space="preserve"> položky 1</w:t>
      </w:r>
      <w:r w:rsidR="000F1254">
        <w:rPr>
          <w:b/>
        </w:rPr>
        <w:t xml:space="preserve"> v rámci Etapy 1 </w:t>
      </w:r>
      <w:r w:rsidR="000F1254">
        <w:t>uvedené v čl. 6.1.1, čl. 6.1.2 a čl. 6.1.3 této Smlouvy</w:t>
      </w:r>
      <w:r w:rsidR="00DE71F5">
        <w:rPr>
          <w:b/>
        </w:rPr>
        <w:t xml:space="preserve">. </w:t>
      </w:r>
      <w:r w:rsidR="00DE71F5">
        <w:t xml:space="preserve">Právo vystavit </w:t>
      </w:r>
      <w:r w:rsidR="000F1254">
        <w:t>daňový doklad ke</w:t>
      </w:r>
      <w:r w:rsidR="00DE71F5">
        <w:t xml:space="preserve"> </w:t>
      </w:r>
      <w:r w:rsidR="000F1254">
        <w:t xml:space="preserve">každé dílčí položce 1 uvedené </w:t>
      </w:r>
      <w:r w:rsidR="000F1254">
        <w:lastRenderedPageBreak/>
        <w:t xml:space="preserve">v čl. 6.1.1, čl. 6.1.2 a čl. 6.1.3 této Smlouvy </w:t>
      </w:r>
      <w:r w:rsidR="00DE71F5">
        <w:t xml:space="preserve">vzniká Poskytovateli </w:t>
      </w:r>
      <w:r w:rsidR="000F1254">
        <w:t>po dokončení předání plnění v rámci Etapy 1 na základě akceptačního protokolu podepsaného oběma smluvními stranami, tj. pro každou dílčí položku 1 zvlášť, ve kterém bude uvedeno převzetí bez jakýchkoliv vad/výhrad</w:t>
      </w:r>
      <w:r w:rsidR="000F1254" w:rsidRPr="004622C8">
        <w:t xml:space="preserve">. </w:t>
      </w:r>
      <w:r w:rsidR="000F1254">
        <w:t>V případě,</w:t>
      </w:r>
      <w:r w:rsidR="002118E2">
        <w:t xml:space="preserve"> že</w:t>
      </w:r>
      <w:r w:rsidR="00DC6AA4">
        <w:t xml:space="preserve"> </w:t>
      </w:r>
      <w:r w:rsidR="000F1254">
        <w:t xml:space="preserve">v akceptačním protokolu bude </w:t>
      </w:r>
      <w:r w:rsidR="000F1254" w:rsidRPr="004A3B54">
        <w:t xml:space="preserve">uvedena výhrada/vada, vzniká </w:t>
      </w:r>
      <w:r w:rsidR="000F1254">
        <w:t>Poskytovateli</w:t>
      </w:r>
      <w:r w:rsidR="000F1254" w:rsidRPr="004A3B54">
        <w:t xml:space="preserve"> právo na zaplacení </w:t>
      </w:r>
      <w:r w:rsidR="000F1254">
        <w:t>výše uvedených služeb</w:t>
      </w:r>
      <w:r w:rsidR="000F1254" w:rsidRPr="004A3B54">
        <w:t xml:space="preserve"> až po odstranění vytčených vad/výhrad a podpisem nového </w:t>
      </w:r>
      <w:r w:rsidR="000F1254">
        <w:t>akceptačního</w:t>
      </w:r>
      <w:r w:rsidR="000F1254" w:rsidRPr="004A3B54">
        <w:t xml:space="preserve"> protokolu ze strany Objednatele, v němž je uvedena skutečnost, že došlo k odstranění vytčených vad/výhrad</w:t>
      </w:r>
      <w:r w:rsidR="000F1254">
        <w:t>.</w:t>
      </w:r>
      <w:r w:rsidR="00FE6802">
        <w:t xml:space="preserve"> Poskytovatel je oprávněn vystavit i souhrnný daňový doklad, a to po dokončení a předání poslední dílčí položky 1. </w:t>
      </w:r>
    </w:p>
    <w:p w14:paraId="50C9B414" w14:textId="2EAC0F31" w:rsidR="00C0768A" w:rsidRDefault="00C0768A" w:rsidP="00AE3964">
      <w:pPr>
        <w:pStyle w:val="Nadpis3"/>
        <w:spacing w:before="120" w:after="120" w:line="240" w:lineRule="auto"/>
        <w:ind w:left="709" w:hanging="709"/>
        <w:contextualSpacing w:val="0"/>
        <w:jc w:val="left"/>
      </w:pPr>
      <w:r>
        <w:t xml:space="preserve">Objednatel uhradí Poskytovateli částku </w:t>
      </w:r>
      <w:r w:rsidRPr="00DE71F5">
        <w:rPr>
          <w:b/>
        </w:rPr>
        <w:t xml:space="preserve">ve výši </w:t>
      </w:r>
      <w:r w:rsidRPr="00D56AA8">
        <w:rPr>
          <w:b/>
        </w:rPr>
        <w:t>10 %</w:t>
      </w:r>
      <w:r w:rsidRPr="00DE71F5">
        <w:rPr>
          <w:b/>
        </w:rPr>
        <w:t xml:space="preserve"> z </w:t>
      </w:r>
      <w:r>
        <w:rPr>
          <w:b/>
        </w:rPr>
        <w:t>ceny</w:t>
      </w:r>
      <w:r w:rsidRPr="00DE71F5">
        <w:rPr>
          <w:b/>
        </w:rPr>
        <w:t xml:space="preserve"> každé dílčí položky 1</w:t>
      </w:r>
      <w:r>
        <w:t xml:space="preserve"> uvedené v čl. 6.1.1, čl. 6.1.2 a čl. 6.1.3 této Smlouvy, tj. pro položku 6.1.1 ve výši </w:t>
      </w:r>
      <w:r w:rsidRPr="00660779">
        <w:rPr>
          <w:highlight w:val="green"/>
        </w:rPr>
        <w:t>……</w:t>
      </w:r>
      <w:r w:rsidRPr="00A67857">
        <w:rPr>
          <w:highlight w:val="green"/>
        </w:rPr>
        <w:t>………..</w:t>
      </w:r>
      <w:r>
        <w:t xml:space="preserve"> Kč bez DPH, pro položku 6.1.2 ve výši </w:t>
      </w:r>
      <w:r w:rsidRPr="00A67857">
        <w:rPr>
          <w:highlight w:val="green"/>
        </w:rPr>
        <w:t>……………..</w:t>
      </w:r>
      <w:r>
        <w:t xml:space="preserve"> Kč bez DPH,</w:t>
      </w:r>
      <w:r w:rsidRPr="00E3513C">
        <w:t xml:space="preserve"> </w:t>
      </w:r>
      <w:r>
        <w:t xml:space="preserve">pro položku 6.1.3 ve výši </w:t>
      </w:r>
      <w:r w:rsidRPr="00660779">
        <w:rPr>
          <w:highlight w:val="green"/>
        </w:rPr>
        <w:t>…</w:t>
      </w:r>
      <w:r w:rsidRPr="00A67857">
        <w:rPr>
          <w:highlight w:val="green"/>
        </w:rPr>
        <w:t>…………..</w:t>
      </w:r>
      <w:r>
        <w:t xml:space="preserve"> Kč bez DPH, a to po ukončení </w:t>
      </w:r>
      <w:r w:rsidRPr="00660779">
        <w:rPr>
          <w:b/>
        </w:rPr>
        <w:t xml:space="preserve">Etapy </w:t>
      </w:r>
      <w:r>
        <w:rPr>
          <w:b/>
        </w:rPr>
        <w:t xml:space="preserve">3, resp. nejdříve od dokončení každé dílčí položky 1 v rámci Etapy 3 </w:t>
      </w:r>
      <w:r>
        <w:t>uvedené v čl. 6.1.1, čl. 6.1.2 a čl. 6.1.3 této Smlouvy</w:t>
      </w:r>
      <w:r>
        <w:rPr>
          <w:b/>
        </w:rPr>
        <w:t xml:space="preserve">. </w:t>
      </w:r>
      <w:r>
        <w:t>Právo vystavit daňový doklad ke každé dílčí položce 1 uvedené v čl. 6.1.1, čl. 6.1.2 a čl. 6.1.3 této Smlouvy vzniká Poskytovateli po dokončení předání plnění v rámci Etapy 3 na základě akceptačního protokolu podepsaného oběma smluvními stranami, tj. pro každou dílčí položku 1 zvlášť, ve kterém bude uvedeno převzetí bez jakýchkoliv vad/výhrad</w:t>
      </w:r>
      <w:r w:rsidRPr="004622C8">
        <w:t xml:space="preserve">. </w:t>
      </w:r>
      <w:r>
        <w:t xml:space="preserve">V případě, </w:t>
      </w:r>
      <w:r w:rsidR="00AD1A3B">
        <w:t xml:space="preserve">že </w:t>
      </w:r>
      <w:r>
        <w:t xml:space="preserve">v akceptačním protokolu bude </w:t>
      </w:r>
      <w:r w:rsidRPr="004A3B54">
        <w:t xml:space="preserve">uvedena výhrada/vada, vzniká </w:t>
      </w:r>
      <w:r>
        <w:t>Poskytovateli</w:t>
      </w:r>
      <w:r w:rsidRPr="004A3B54">
        <w:t xml:space="preserve"> právo na zaplacení </w:t>
      </w:r>
      <w:r>
        <w:t>výše uvedených služeb</w:t>
      </w:r>
      <w:r w:rsidRPr="004A3B54">
        <w:t xml:space="preserve"> až po odstranění vytčených vad/výhrad a podpisem nového </w:t>
      </w:r>
      <w:r>
        <w:t>akceptačního</w:t>
      </w:r>
      <w:r w:rsidRPr="004A3B54">
        <w:t xml:space="preserve"> protokolu ze strany Objednatele, v němž je uvedena skutečnost, že došlo k odstranění vytčených vad/výhrad</w:t>
      </w:r>
      <w:r>
        <w:t xml:space="preserve">. Poskytovatel je oprávněn vystavit i souhrnný daňový doklad, a to po dokončení a předání poslední dílčí položky 1. </w:t>
      </w:r>
    </w:p>
    <w:p w14:paraId="0214C113" w14:textId="533157CC" w:rsidR="00C0768A" w:rsidRDefault="00C0768A" w:rsidP="00AE3964">
      <w:pPr>
        <w:pStyle w:val="Nadpis3"/>
        <w:spacing w:before="120" w:after="120" w:line="240" w:lineRule="auto"/>
        <w:ind w:left="709" w:hanging="709"/>
        <w:contextualSpacing w:val="0"/>
        <w:jc w:val="left"/>
      </w:pPr>
      <w:r>
        <w:t xml:space="preserve">Objednatel uhradí Poskytovateli částku </w:t>
      </w:r>
      <w:r w:rsidRPr="00DE71F5">
        <w:rPr>
          <w:b/>
        </w:rPr>
        <w:t xml:space="preserve">ve výši </w:t>
      </w:r>
      <w:r>
        <w:rPr>
          <w:b/>
        </w:rPr>
        <w:t>8</w:t>
      </w:r>
      <w:r w:rsidRPr="00D56AA8">
        <w:rPr>
          <w:b/>
        </w:rPr>
        <w:t>0 %</w:t>
      </w:r>
      <w:r w:rsidRPr="00DE71F5">
        <w:rPr>
          <w:b/>
        </w:rPr>
        <w:t xml:space="preserve"> z </w:t>
      </w:r>
      <w:r>
        <w:rPr>
          <w:b/>
        </w:rPr>
        <w:t>ceny</w:t>
      </w:r>
      <w:r w:rsidRPr="00DE71F5">
        <w:rPr>
          <w:b/>
        </w:rPr>
        <w:t xml:space="preserve"> každé dílčí položky 1</w:t>
      </w:r>
      <w:r>
        <w:t xml:space="preserve"> uvedené v čl. 6.1.1, čl. 6.1.2 a čl. 6.1.3 této Smlouvy, tj. pro položku 6.1.1 ve výši </w:t>
      </w:r>
      <w:r w:rsidRPr="00660779">
        <w:rPr>
          <w:highlight w:val="green"/>
        </w:rPr>
        <w:t>……</w:t>
      </w:r>
      <w:r w:rsidRPr="00A67857">
        <w:rPr>
          <w:highlight w:val="green"/>
        </w:rPr>
        <w:t>………..</w:t>
      </w:r>
      <w:r>
        <w:t xml:space="preserve"> Kč bez DPH, pro položku 6.1.2 ve výši </w:t>
      </w:r>
      <w:r w:rsidRPr="00A67857">
        <w:rPr>
          <w:highlight w:val="green"/>
        </w:rPr>
        <w:t>……………..</w:t>
      </w:r>
      <w:r>
        <w:t xml:space="preserve"> Kč bez DPH,</w:t>
      </w:r>
      <w:r w:rsidRPr="00E3513C">
        <w:t xml:space="preserve"> </w:t>
      </w:r>
      <w:r>
        <w:t xml:space="preserve">pro položku 6.1.3 ve výši </w:t>
      </w:r>
      <w:r w:rsidRPr="00660779">
        <w:rPr>
          <w:highlight w:val="green"/>
        </w:rPr>
        <w:t>…</w:t>
      </w:r>
      <w:r w:rsidRPr="00A67857">
        <w:rPr>
          <w:highlight w:val="green"/>
        </w:rPr>
        <w:t>…………..</w:t>
      </w:r>
      <w:r>
        <w:t xml:space="preserve"> Kč bez DPH, a to po ukončení </w:t>
      </w:r>
      <w:r w:rsidRPr="00660779">
        <w:rPr>
          <w:b/>
        </w:rPr>
        <w:t xml:space="preserve">Etapy </w:t>
      </w:r>
      <w:r>
        <w:rPr>
          <w:b/>
        </w:rPr>
        <w:t xml:space="preserve">4, resp. nejdříve od dokončení každé dílčí položky 1 v rámci Etapy 4 </w:t>
      </w:r>
      <w:r>
        <w:t>uvedené v čl. 6.1.1, čl. 6.1.2 a čl. 6.1.3 této Smlouvy</w:t>
      </w:r>
      <w:r>
        <w:rPr>
          <w:b/>
        </w:rPr>
        <w:t xml:space="preserve">. </w:t>
      </w:r>
      <w:r>
        <w:t>Právo vystavit daňový doklad ke každé dílčí položce 1 uvedené v čl. 6.1.1, čl. 6.1.2 a čl. 6.1.3 této Smlouvy vzniká Poskytovateli po dokončení předání plnění v rámci Etapy 4 na základě akceptačního protokolu podepsaného oběma smluvními stranami, tj. pro každou dílčí položku 1 zvlášť, ve kterém bude uvedeno převzetí bez jakýchkoliv vad/výhrad</w:t>
      </w:r>
      <w:r w:rsidRPr="004622C8">
        <w:t xml:space="preserve">. </w:t>
      </w:r>
      <w:r>
        <w:t xml:space="preserve">V případě, </w:t>
      </w:r>
      <w:r w:rsidR="00AD1A3B">
        <w:t xml:space="preserve">že </w:t>
      </w:r>
      <w:r>
        <w:t xml:space="preserve">v akceptačním protokolu bude </w:t>
      </w:r>
      <w:r w:rsidRPr="004A3B54">
        <w:t xml:space="preserve">uvedena výhrada/vada, vzniká </w:t>
      </w:r>
      <w:r>
        <w:t>Poskytovateli</w:t>
      </w:r>
      <w:r w:rsidRPr="004A3B54">
        <w:t xml:space="preserve"> právo na zaplacení </w:t>
      </w:r>
      <w:r>
        <w:t>výše uvedených služeb</w:t>
      </w:r>
      <w:r w:rsidRPr="004A3B54">
        <w:t xml:space="preserve"> až po odstranění vytčených vad/výhrad a podpisem nového </w:t>
      </w:r>
      <w:r>
        <w:t>akceptačního</w:t>
      </w:r>
      <w:r w:rsidRPr="004A3B54">
        <w:t xml:space="preserve"> protokolu ze strany Objednatele, v němž je uvedena skutečnost, že došlo k odstranění vytčených vad/výhrad</w:t>
      </w:r>
      <w:r>
        <w:t xml:space="preserve">. Poskytovatel je oprávněn vystavit i souhrnný daňový doklad, a to po dokončení a předání poslední dílčí položky 1. </w:t>
      </w:r>
    </w:p>
    <w:p w14:paraId="71435A69" w14:textId="4F04EC79" w:rsidR="000A03C0" w:rsidRDefault="00FC65F0" w:rsidP="00AE3964">
      <w:pPr>
        <w:pStyle w:val="Nadpis3"/>
        <w:spacing w:before="120" w:after="120" w:line="240" w:lineRule="auto"/>
        <w:contextualSpacing w:val="0"/>
      </w:pPr>
      <w:r>
        <w:t xml:space="preserve">Fakturace za </w:t>
      </w:r>
      <w:r w:rsidRPr="009A25D0">
        <w:rPr>
          <w:b/>
        </w:rPr>
        <w:t>dílčí položku 1</w:t>
      </w:r>
      <w:r>
        <w:t xml:space="preserve"> uvedenou v čl. 6.1.4 bude provedena na základě akceptačního protokolu po dokončení </w:t>
      </w:r>
      <w:r w:rsidRPr="009A25D0">
        <w:rPr>
          <w:b/>
        </w:rPr>
        <w:t>Etapy 3</w:t>
      </w:r>
      <w:r>
        <w:t xml:space="preserve"> samostatného harmonogramu pro integraci na systém CPO uvedeného v čl. 5.1.3 přílohy č. </w:t>
      </w:r>
      <w:r w:rsidR="003A1B89">
        <w:t>2</w:t>
      </w:r>
      <w:r>
        <w:t xml:space="preserve"> této Smlouvy</w:t>
      </w:r>
      <w:r w:rsidR="00404A5C">
        <w:t>, ve kterém bude uvedeno převzetí bez jakýchkoliv vad/výhrad</w:t>
      </w:r>
      <w:r w:rsidR="00404A5C" w:rsidRPr="004622C8">
        <w:t xml:space="preserve">. </w:t>
      </w:r>
      <w:r w:rsidR="00404A5C">
        <w:t xml:space="preserve">V případě, </w:t>
      </w:r>
      <w:r w:rsidR="00AD1A3B">
        <w:t xml:space="preserve">že </w:t>
      </w:r>
      <w:r w:rsidR="00404A5C">
        <w:t xml:space="preserve">v akceptačním protokolu bude </w:t>
      </w:r>
      <w:r w:rsidR="00404A5C" w:rsidRPr="004A3B54">
        <w:t xml:space="preserve">uvedena výhrada/vada, vzniká </w:t>
      </w:r>
      <w:r w:rsidR="00404A5C">
        <w:t>Poskytovateli</w:t>
      </w:r>
      <w:r w:rsidR="00404A5C" w:rsidRPr="004A3B54">
        <w:t xml:space="preserve"> právo na zaplacení </w:t>
      </w:r>
      <w:r w:rsidR="00404A5C">
        <w:t>výše uvedených služeb</w:t>
      </w:r>
      <w:r w:rsidR="00404A5C" w:rsidRPr="004A3B54">
        <w:t xml:space="preserve"> až po odstranění vytčených vad/výhrad a podpisem nového </w:t>
      </w:r>
      <w:r w:rsidR="00404A5C">
        <w:t>akceptačního</w:t>
      </w:r>
      <w:r w:rsidR="00404A5C" w:rsidRPr="004A3B54">
        <w:t xml:space="preserve"> protokolu ze strany Objednatele, v němž je uvedena skutečnost, že došlo k odstranění vytčených vad/výhrad</w:t>
      </w:r>
      <w:r w:rsidR="00404A5C">
        <w:t>.</w:t>
      </w:r>
    </w:p>
    <w:p w14:paraId="5AFBEA95" w14:textId="04767694" w:rsidR="00424AF2" w:rsidRPr="00424AF2" w:rsidRDefault="009B5342" w:rsidP="00AE3964">
      <w:pPr>
        <w:pStyle w:val="Nadpis3"/>
        <w:spacing w:before="120" w:after="120" w:line="240" w:lineRule="auto"/>
        <w:contextualSpacing w:val="0"/>
      </w:pPr>
      <w:r w:rsidRPr="004622C8">
        <w:t>Fakturace za proveden</w:t>
      </w:r>
      <w:r w:rsidR="000108F4" w:rsidRPr="004622C8">
        <w:t>é</w:t>
      </w:r>
      <w:r w:rsidRPr="004622C8">
        <w:t xml:space="preserve"> </w:t>
      </w:r>
      <w:r w:rsidRPr="004622C8">
        <w:rPr>
          <w:rFonts w:cs="Calibri"/>
        </w:rPr>
        <w:t>služb</w:t>
      </w:r>
      <w:r w:rsidR="000108F4" w:rsidRPr="004622C8">
        <w:rPr>
          <w:rFonts w:cs="Calibri"/>
        </w:rPr>
        <w:t xml:space="preserve">y uvedené v čl. </w:t>
      </w:r>
      <w:r w:rsidR="0092126C">
        <w:rPr>
          <w:rFonts w:cs="Calibri"/>
        </w:rPr>
        <w:t>6</w:t>
      </w:r>
      <w:r w:rsidR="000108F4" w:rsidRPr="004622C8">
        <w:rPr>
          <w:rFonts w:cs="Calibri"/>
        </w:rPr>
        <w:t xml:space="preserve">.2 a </w:t>
      </w:r>
      <w:r w:rsidR="0092126C">
        <w:rPr>
          <w:rFonts w:cs="Calibri"/>
        </w:rPr>
        <w:t>6</w:t>
      </w:r>
      <w:r w:rsidR="000108F4" w:rsidRPr="004622C8">
        <w:rPr>
          <w:rFonts w:cs="Calibri"/>
        </w:rPr>
        <w:t xml:space="preserve">.3 této Smlouvy </w:t>
      </w:r>
      <w:r w:rsidRPr="004622C8">
        <w:t>bude provedena vždy na základě skutečně provedených služeb</w:t>
      </w:r>
      <w:r w:rsidR="00424AF2">
        <w:t xml:space="preserve"> </w:t>
      </w:r>
      <w:r w:rsidR="00424AF2" w:rsidRPr="00C82612">
        <w:t xml:space="preserve">na základě </w:t>
      </w:r>
      <w:r w:rsidR="002D65E3">
        <w:t xml:space="preserve">příslušné </w:t>
      </w:r>
      <w:r w:rsidR="00424AF2" w:rsidRPr="00C82612">
        <w:t>objednávky</w:t>
      </w:r>
      <w:r w:rsidR="00FE6B51" w:rsidRPr="00C82612">
        <w:t xml:space="preserve"> dle čl. </w:t>
      </w:r>
      <w:r w:rsidR="005563C8">
        <w:t>7</w:t>
      </w:r>
      <w:r w:rsidR="00FE6B51" w:rsidRPr="00C82612">
        <w:t xml:space="preserve"> této Smlouvy</w:t>
      </w:r>
      <w:r w:rsidRPr="00C82612">
        <w:t>, po jejich dokončení a převzetí ze strany</w:t>
      </w:r>
      <w:r w:rsidRPr="004622C8">
        <w:t xml:space="preserve"> Objednatele, jehož výsledkem je akceptační protokol podepsaný oběma smluvními stranami</w:t>
      </w:r>
      <w:r w:rsidR="00CB167C">
        <w:t>, ve kterém bude uvedeno převzetí bez jakýchkoliv vad/výhrad</w:t>
      </w:r>
      <w:r w:rsidRPr="004622C8">
        <w:t xml:space="preserve">. </w:t>
      </w:r>
      <w:r w:rsidR="00CB167C">
        <w:t xml:space="preserve">V případě, </w:t>
      </w:r>
      <w:r w:rsidR="00AD1A3B">
        <w:t xml:space="preserve">že </w:t>
      </w:r>
      <w:r w:rsidR="00CB167C">
        <w:t xml:space="preserve">v akceptačním protokolu bude </w:t>
      </w:r>
      <w:r w:rsidR="00CB167C" w:rsidRPr="004A3B54">
        <w:t xml:space="preserve">uvedena výhrada/vada, vzniká </w:t>
      </w:r>
      <w:r w:rsidR="00CB167C">
        <w:t>Poskytovateli</w:t>
      </w:r>
      <w:r w:rsidR="00CB167C" w:rsidRPr="004A3B54">
        <w:t xml:space="preserve"> právo na zaplacení </w:t>
      </w:r>
      <w:r w:rsidR="00CB167C">
        <w:t>výše uvedených služeb</w:t>
      </w:r>
      <w:r w:rsidR="00CB167C" w:rsidRPr="004A3B54">
        <w:t xml:space="preserve"> až po odstranění vytčených vad/výhrad a podpisem nového </w:t>
      </w:r>
      <w:r w:rsidR="00CB167C">
        <w:t>akceptačního</w:t>
      </w:r>
      <w:r w:rsidR="00CB167C" w:rsidRPr="004A3B54">
        <w:t xml:space="preserve"> protokolu ze strany Objednatele, v němž je uvedena skutečnost, že došlo k odstranění vytčených vad/výhrad</w:t>
      </w:r>
      <w:r w:rsidR="00404A5C">
        <w:t>.</w:t>
      </w:r>
      <w:r w:rsidR="00E92C06">
        <w:t xml:space="preserve"> </w:t>
      </w:r>
    </w:p>
    <w:p w14:paraId="28E44F8D" w14:textId="68E2E27D" w:rsidR="005264C6" w:rsidRPr="005264C6" w:rsidRDefault="00424AF2" w:rsidP="00AE3964">
      <w:pPr>
        <w:pStyle w:val="Nadpis3"/>
        <w:spacing w:before="120" w:after="120" w:line="240" w:lineRule="auto"/>
        <w:contextualSpacing w:val="0"/>
      </w:pPr>
      <w:r>
        <w:t xml:space="preserve">Fakturace za provedené služby uvedené v čl. </w:t>
      </w:r>
      <w:r w:rsidR="005563C8">
        <w:t>6</w:t>
      </w:r>
      <w:r>
        <w:t xml:space="preserve">.4 této Smlouvy </w:t>
      </w:r>
      <w:r w:rsidR="00270728">
        <w:t xml:space="preserve">za provoz systému bude </w:t>
      </w:r>
      <w:r w:rsidR="005563C8">
        <w:t>provedena</w:t>
      </w:r>
      <w:r w:rsidR="00270728">
        <w:t xml:space="preserve"> zvlášť, vždy po ukončení </w:t>
      </w:r>
      <w:r w:rsidR="001161AF">
        <w:t xml:space="preserve">každého </w:t>
      </w:r>
      <w:r w:rsidR="00270728">
        <w:t>kalendářního měsíce</w:t>
      </w:r>
      <w:r w:rsidR="001161AF">
        <w:t xml:space="preserve"> k 10. dni měsíce následujícího po ukončeném měsíci dle skutečného počtu jednotlivých druhů provozovaných vozidel</w:t>
      </w:r>
      <w:r w:rsidR="00270728">
        <w:t xml:space="preserve">. Součástí faktury bude podrobný položkový seznam fakturovaných částek v členění: "Provoz vozidla se spalovacím motorem v on-line režimu, </w:t>
      </w:r>
      <w:r w:rsidR="00270728">
        <w:lastRenderedPageBreak/>
        <w:t>vč. HW", "Provoz vozidla s elektromotorem v on-line režimu, vč. HW", "Provoz vozidla s kombinovaným pohonem plug-in hybrid v on-line režimu, vč. HW", "Provoz vozidla s kombinovaným pohonem CNG/LPG + benzín v on-line režimu, vč. HW", Provoz přenosné GPS jednotky, vč. HW, "Manuální evidence provozu vozidla / mechanizace v off-line režimu, bez HW" a „Příplatek za rozšíření služeb pro speciální vozidla (vyšší četnost odesílání polohy, dostupnost API)“.</w:t>
      </w:r>
      <w:r w:rsidR="00022096">
        <w:t xml:space="preserve"> </w:t>
      </w:r>
      <w:r w:rsidR="00071D82">
        <w:t>Součástí jednotlivých položek seznamu bude rozpis identifikátorů vozidel (resp. mechanizace), např. registrační značka vozidla</w:t>
      </w:r>
      <w:r w:rsidR="005F497D">
        <w:t>, případně další údaje, které Objednatel Poskytovateli sdělí</w:t>
      </w:r>
      <w:r w:rsidR="00071D82">
        <w:t xml:space="preserve">. </w:t>
      </w:r>
      <w:r>
        <w:t xml:space="preserve"> </w:t>
      </w:r>
    </w:p>
    <w:p w14:paraId="2AAFD87E" w14:textId="1A7170AA" w:rsidR="005264C6" w:rsidRPr="005264C6" w:rsidRDefault="005264C6" w:rsidP="00AE3964">
      <w:pPr>
        <w:pStyle w:val="Nadpis3"/>
        <w:spacing w:before="120" w:after="120" w:line="240" w:lineRule="auto"/>
        <w:contextualSpacing w:val="0"/>
      </w:pPr>
      <w:r>
        <w:t xml:space="preserve">Splatnost </w:t>
      </w:r>
      <w:r w:rsidR="001161AF">
        <w:t xml:space="preserve">všech výše uvedených </w:t>
      </w:r>
      <w:r>
        <w:t>faktur je 30 dní</w:t>
      </w:r>
      <w:r w:rsidR="00B25AE3">
        <w:t xml:space="preserve"> ode dne jejich doručení Objednateli</w:t>
      </w:r>
      <w:r>
        <w:t>.</w:t>
      </w:r>
    </w:p>
    <w:p w14:paraId="6249FB66" w14:textId="378B0DB2" w:rsidR="00270728" w:rsidRDefault="00270728" w:rsidP="00AE3964">
      <w:pPr>
        <w:pStyle w:val="Nadpis1"/>
        <w:keepNext/>
        <w:spacing w:before="120"/>
        <w:ind w:left="431" w:hanging="431"/>
        <w:rPr>
          <w:rFonts w:eastAsia="Times New Roman"/>
          <w:lang w:eastAsia="cs-CZ"/>
        </w:rPr>
      </w:pPr>
      <w:r>
        <w:rPr>
          <w:rFonts w:eastAsia="Times New Roman"/>
          <w:lang w:eastAsia="cs-CZ"/>
        </w:rPr>
        <w:t xml:space="preserve">Způsob </w:t>
      </w:r>
      <w:r w:rsidR="001654BC">
        <w:rPr>
          <w:rFonts w:eastAsia="Times New Roman"/>
          <w:lang w:eastAsia="cs-CZ"/>
        </w:rPr>
        <w:t>objednávání předmětu služeb dle bodů 2.2.2, 2.2.3, 2.2.4.5 a 2.2.4.6</w:t>
      </w:r>
      <w:r w:rsidR="005563C8">
        <w:rPr>
          <w:rFonts w:eastAsia="Times New Roman"/>
          <w:lang w:eastAsia="cs-CZ"/>
        </w:rPr>
        <w:t xml:space="preserve"> této Smlouvy</w:t>
      </w:r>
    </w:p>
    <w:p w14:paraId="15A52A67" w14:textId="51A8428C" w:rsidR="00270728" w:rsidRDefault="00270728" w:rsidP="00AE3964">
      <w:pPr>
        <w:pStyle w:val="Nadpis2"/>
        <w:spacing w:before="120" w:after="120"/>
        <w:ind w:left="709" w:hanging="709"/>
        <w:contextualSpacing w:val="0"/>
        <w:rPr>
          <w:rFonts w:ascii="Verdana" w:hAnsi="Verdana"/>
        </w:rPr>
      </w:pPr>
      <w:r w:rsidRPr="002507FA">
        <w:rPr>
          <w:rFonts w:ascii="Verdana" w:hAnsi="Verdana" w:cstheme="minorHAnsi"/>
        </w:rPr>
        <w:t xml:space="preserve">Objednatel </w:t>
      </w:r>
      <w:r w:rsidR="00257706">
        <w:rPr>
          <w:rFonts w:ascii="Verdana" w:hAnsi="Verdana" w:cstheme="minorHAnsi"/>
        </w:rPr>
        <w:t xml:space="preserve">v případě požadavku </w:t>
      </w:r>
      <w:r w:rsidRPr="002507FA">
        <w:rPr>
          <w:rFonts w:ascii="Verdana" w:hAnsi="Verdana" w:cstheme="minorHAnsi"/>
        </w:rPr>
        <w:t xml:space="preserve">k poskytnutí plnění </w:t>
      </w:r>
      <w:r w:rsidR="00257706">
        <w:rPr>
          <w:rFonts w:ascii="Verdana" w:hAnsi="Verdana" w:cstheme="minorHAnsi"/>
        </w:rPr>
        <w:t xml:space="preserve">zašle </w:t>
      </w:r>
      <w:r>
        <w:rPr>
          <w:rFonts w:ascii="Verdana" w:hAnsi="Verdana" w:cstheme="minorHAnsi"/>
        </w:rPr>
        <w:t>Poskytovatel</w:t>
      </w:r>
      <w:r w:rsidRPr="002507FA">
        <w:rPr>
          <w:rFonts w:ascii="Verdana" w:hAnsi="Verdana" w:cstheme="minorHAnsi"/>
        </w:rPr>
        <w:t>i</w:t>
      </w:r>
      <w:r w:rsidR="00257706">
        <w:rPr>
          <w:rFonts w:ascii="Verdana" w:hAnsi="Verdana" w:cstheme="minorHAnsi"/>
        </w:rPr>
        <w:t xml:space="preserve"> příslušnou písemnou objednávku</w:t>
      </w:r>
      <w:r w:rsidR="005563C8">
        <w:rPr>
          <w:rFonts w:ascii="Verdana" w:hAnsi="Verdana" w:cstheme="minorHAnsi"/>
        </w:rPr>
        <w:t xml:space="preserve"> (dále jen „objednávka“)</w:t>
      </w:r>
      <w:r w:rsidRPr="002507FA">
        <w:rPr>
          <w:rFonts w:ascii="Verdana" w:hAnsi="Verdana" w:cstheme="minorHAnsi"/>
        </w:rPr>
        <w:t xml:space="preserve">. Písemná forma objednávky je splněna, i pokud Objednatel zašle </w:t>
      </w:r>
      <w:r>
        <w:rPr>
          <w:rFonts w:ascii="Verdana" w:hAnsi="Verdana" w:cstheme="minorHAnsi"/>
        </w:rPr>
        <w:t>Poskytovateli</w:t>
      </w:r>
      <w:r w:rsidRPr="002507FA">
        <w:rPr>
          <w:rFonts w:ascii="Verdana" w:hAnsi="Verdana" w:cstheme="minorHAnsi"/>
        </w:rPr>
        <w:t xml:space="preserve"> objednávku e-mailovou zprávou. </w:t>
      </w:r>
      <w:r w:rsidRPr="002507FA">
        <w:rPr>
          <w:rFonts w:ascii="Verdana" w:hAnsi="Verdana"/>
        </w:rPr>
        <w:t>Smluvní strany určily následující kontaktní e</w:t>
      </w:r>
      <w:r w:rsidR="00AB0D76">
        <w:rPr>
          <w:rFonts w:ascii="Verdana" w:hAnsi="Verdana"/>
        </w:rPr>
        <w:t>-</w:t>
      </w:r>
      <w:r w:rsidRPr="002507FA">
        <w:rPr>
          <w:rFonts w:ascii="Verdana" w:hAnsi="Verdana"/>
        </w:rPr>
        <w:t xml:space="preserve">mailové adresy pro zasílání veškerých písemností dle tohoto článku </w:t>
      </w:r>
      <w:r>
        <w:rPr>
          <w:rFonts w:ascii="Verdana" w:hAnsi="Verdana"/>
        </w:rPr>
        <w:t>Smlouvy</w:t>
      </w:r>
      <w:r w:rsidRPr="002507FA">
        <w:rPr>
          <w:rFonts w:ascii="Verdana" w:hAnsi="Verdana"/>
        </w:rPr>
        <w:t>:</w:t>
      </w:r>
    </w:p>
    <w:p w14:paraId="7D1E8126" w14:textId="77777777" w:rsidR="00C82612" w:rsidRDefault="00270728" w:rsidP="00AE3964">
      <w:pPr>
        <w:pStyle w:val="acnormal"/>
        <w:spacing w:line="240" w:lineRule="auto"/>
        <w:ind w:left="360"/>
        <w:rPr>
          <w:rFonts w:ascii="Verdana" w:hAnsi="Verdana"/>
          <w:sz w:val="18"/>
          <w:szCs w:val="18"/>
        </w:rPr>
      </w:pPr>
      <w:r w:rsidRPr="002507FA">
        <w:rPr>
          <w:rFonts w:ascii="Verdana" w:hAnsi="Verdana"/>
          <w:sz w:val="18"/>
          <w:szCs w:val="18"/>
        </w:rPr>
        <w:t xml:space="preserve">Objednatel: </w:t>
      </w:r>
      <w:r w:rsidRPr="00EF18FC">
        <w:rPr>
          <w:rFonts w:ascii="Verdana" w:hAnsi="Verdana"/>
          <w:sz w:val="18"/>
          <w:szCs w:val="18"/>
          <w:highlight w:val="yellow"/>
        </w:rPr>
        <w:t>[DOPLNÍ OBJEDNATEL před podpisem této smlouvy]</w:t>
      </w:r>
    </w:p>
    <w:p w14:paraId="1474F988" w14:textId="164D79E1" w:rsidR="00270728" w:rsidRPr="00C52031" w:rsidRDefault="00270728" w:rsidP="00AE3964">
      <w:pPr>
        <w:pStyle w:val="acnormal"/>
        <w:spacing w:line="240" w:lineRule="auto"/>
        <w:ind w:left="360"/>
        <w:rPr>
          <w:rFonts w:asciiTheme="majorHAnsi" w:hAnsiTheme="majorHAnsi"/>
          <w:sz w:val="18"/>
          <w:szCs w:val="18"/>
        </w:rPr>
      </w:pPr>
      <w:r w:rsidRPr="00C52031">
        <w:rPr>
          <w:rFonts w:asciiTheme="majorHAnsi" w:hAnsiTheme="majorHAnsi"/>
          <w:sz w:val="18"/>
          <w:szCs w:val="18"/>
        </w:rPr>
        <w:t xml:space="preserve">Poskytovatel: </w:t>
      </w:r>
      <w:r w:rsidRPr="00C52031">
        <w:rPr>
          <w:rFonts w:asciiTheme="majorHAnsi" w:hAnsiTheme="majorHAnsi"/>
          <w:sz w:val="18"/>
          <w:szCs w:val="18"/>
          <w:highlight w:val="green"/>
        </w:rPr>
        <w:t>…………………………</w:t>
      </w:r>
    </w:p>
    <w:p w14:paraId="616A97A5" w14:textId="60A56DF2" w:rsidR="00C82612" w:rsidRPr="002507FA" w:rsidRDefault="00C82612" w:rsidP="00AE3964">
      <w:pPr>
        <w:pStyle w:val="Nadpis2"/>
        <w:spacing w:before="120" w:after="120"/>
        <w:ind w:left="709" w:hanging="709"/>
        <w:contextualSpacing w:val="0"/>
        <w:rPr>
          <w:rFonts w:ascii="Verdana" w:hAnsi="Verdana" w:cstheme="minorHAnsi"/>
        </w:rPr>
      </w:pPr>
      <w:r w:rsidRPr="002507FA">
        <w:rPr>
          <w:rFonts w:ascii="Verdana" w:hAnsi="Verdana" w:cstheme="minorHAnsi"/>
        </w:rPr>
        <w:t xml:space="preserve">Objednávky Objednatele dle odstavce </w:t>
      </w:r>
      <w:r w:rsidR="005563C8">
        <w:rPr>
          <w:rFonts w:ascii="Verdana" w:hAnsi="Verdana" w:cstheme="minorHAnsi"/>
        </w:rPr>
        <w:t>7</w:t>
      </w:r>
      <w:r>
        <w:rPr>
          <w:rFonts w:ascii="Verdana" w:hAnsi="Verdana" w:cstheme="minorHAnsi"/>
        </w:rPr>
        <w:t>.1</w:t>
      </w:r>
      <w:r w:rsidRPr="002507FA">
        <w:rPr>
          <w:rFonts w:ascii="Verdana" w:hAnsi="Verdana" w:cstheme="minorHAnsi"/>
        </w:rPr>
        <w:t xml:space="preserve"> tohoto článku této </w:t>
      </w:r>
      <w:r>
        <w:rPr>
          <w:rFonts w:ascii="Verdana" w:hAnsi="Verdana" w:cstheme="minorHAnsi"/>
        </w:rPr>
        <w:t>Smlouvy</w:t>
      </w:r>
      <w:r w:rsidRPr="002507FA">
        <w:rPr>
          <w:rFonts w:ascii="Verdana" w:hAnsi="Verdana" w:cstheme="minorHAnsi"/>
        </w:rPr>
        <w:t xml:space="preserve"> musí obsahovat údaje potřebné pro uzavření příslušné dílčí smlouvy, tedy:</w:t>
      </w:r>
    </w:p>
    <w:p w14:paraId="51487047" w14:textId="77777777" w:rsidR="00C82612" w:rsidRPr="002507FA" w:rsidRDefault="00C82612" w:rsidP="00AE3964">
      <w:pPr>
        <w:numPr>
          <w:ilvl w:val="0"/>
          <w:numId w:val="8"/>
        </w:numPr>
        <w:tabs>
          <w:tab w:val="left" w:pos="0"/>
        </w:tabs>
        <w:spacing w:before="120" w:after="120" w:line="240" w:lineRule="auto"/>
        <w:ind w:left="1434" w:hanging="357"/>
        <w:jc w:val="both"/>
        <w:rPr>
          <w:rFonts w:ascii="Verdana" w:hAnsi="Verdana" w:cstheme="minorHAnsi"/>
        </w:rPr>
      </w:pPr>
      <w:r w:rsidRPr="002507FA">
        <w:rPr>
          <w:rFonts w:ascii="Verdana" w:hAnsi="Verdana" w:cstheme="minorHAnsi"/>
        </w:rPr>
        <w:t>označení Smluvních stran,</w:t>
      </w:r>
    </w:p>
    <w:p w14:paraId="63083DBD" w14:textId="77777777" w:rsidR="00C82612" w:rsidRPr="002507FA" w:rsidRDefault="00C82612" w:rsidP="00AE3964">
      <w:pPr>
        <w:numPr>
          <w:ilvl w:val="0"/>
          <w:numId w:val="8"/>
        </w:numPr>
        <w:tabs>
          <w:tab w:val="left" w:pos="0"/>
        </w:tabs>
        <w:spacing w:before="120" w:after="120" w:line="240" w:lineRule="auto"/>
        <w:ind w:left="1434" w:hanging="357"/>
        <w:jc w:val="both"/>
        <w:rPr>
          <w:rFonts w:ascii="Verdana" w:hAnsi="Verdana" w:cstheme="minorHAnsi"/>
        </w:rPr>
      </w:pPr>
      <w:r w:rsidRPr="002507FA">
        <w:rPr>
          <w:rFonts w:ascii="Verdana" w:hAnsi="Verdana" w:cstheme="minorHAnsi"/>
        </w:rPr>
        <w:t xml:space="preserve">číslo této </w:t>
      </w:r>
      <w:r>
        <w:rPr>
          <w:rFonts w:ascii="Verdana" w:hAnsi="Verdana" w:cstheme="minorHAnsi"/>
        </w:rPr>
        <w:t>Smlouvy</w:t>
      </w:r>
      <w:r w:rsidRPr="002507FA">
        <w:rPr>
          <w:rFonts w:ascii="Verdana" w:hAnsi="Verdana" w:cstheme="minorHAnsi"/>
        </w:rPr>
        <w:t>,</w:t>
      </w:r>
    </w:p>
    <w:p w14:paraId="4E3575B8" w14:textId="77777777" w:rsidR="00C82612" w:rsidRPr="002507FA" w:rsidRDefault="00C82612" w:rsidP="00AE3964">
      <w:pPr>
        <w:numPr>
          <w:ilvl w:val="0"/>
          <w:numId w:val="8"/>
        </w:numPr>
        <w:tabs>
          <w:tab w:val="left" w:pos="0"/>
        </w:tabs>
        <w:spacing w:before="120" w:after="120" w:line="240" w:lineRule="auto"/>
        <w:ind w:left="1434" w:hanging="357"/>
        <w:jc w:val="both"/>
        <w:rPr>
          <w:rFonts w:ascii="Verdana" w:hAnsi="Verdana" w:cstheme="minorHAnsi"/>
        </w:rPr>
      </w:pPr>
      <w:r w:rsidRPr="002507FA">
        <w:rPr>
          <w:rFonts w:ascii="Verdana" w:hAnsi="Verdana" w:cstheme="minorHAnsi"/>
        </w:rPr>
        <w:t>číslo objednávky,</w:t>
      </w:r>
    </w:p>
    <w:p w14:paraId="73F1E98F" w14:textId="77777777" w:rsidR="00C82612" w:rsidRPr="002507FA" w:rsidRDefault="00C82612" w:rsidP="00AE3964">
      <w:pPr>
        <w:numPr>
          <w:ilvl w:val="0"/>
          <w:numId w:val="8"/>
        </w:numPr>
        <w:tabs>
          <w:tab w:val="left" w:pos="0"/>
        </w:tabs>
        <w:spacing w:before="120" w:after="120" w:line="240" w:lineRule="auto"/>
        <w:ind w:left="1434" w:hanging="357"/>
        <w:jc w:val="both"/>
        <w:rPr>
          <w:rFonts w:ascii="Verdana" w:hAnsi="Verdana" w:cstheme="minorHAnsi"/>
        </w:rPr>
      </w:pPr>
      <w:r w:rsidRPr="002507FA">
        <w:rPr>
          <w:rFonts w:ascii="Verdana" w:hAnsi="Verdana" w:cstheme="minorHAnsi"/>
        </w:rPr>
        <w:t xml:space="preserve">specifikaci </w:t>
      </w:r>
      <w:r>
        <w:rPr>
          <w:rFonts w:ascii="Verdana" w:hAnsi="Verdana" w:cstheme="minorHAnsi"/>
        </w:rPr>
        <w:t>požadovaných služeb</w:t>
      </w:r>
      <w:r w:rsidRPr="002507FA">
        <w:rPr>
          <w:rFonts w:ascii="Verdana" w:hAnsi="Verdana" w:cstheme="minorHAnsi"/>
        </w:rPr>
        <w:t>,</w:t>
      </w:r>
    </w:p>
    <w:p w14:paraId="229A0B5C" w14:textId="77777777" w:rsidR="00C82612" w:rsidRPr="002507FA" w:rsidRDefault="00C82612" w:rsidP="00AE3964">
      <w:pPr>
        <w:numPr>
          <w:ilvl w:val="0"/>
          <w:numId w:val="8"/>
        </w:numPr>
        <w:tabs>
          <w:tab w:val="left" w:pos="0"/>
        </w:tabs>
        <w:spacing w:before="120" w:after="120" w:line="240" w:lineRule="auto"/>
        <w:ind w:left="1434" w:hanging="357"/>
        <w:jc w:val="both"/>
        <w:rPr>
          <w:rFonts w:ascii="Verdana" w:hAnsi="Verdana" w:cstheme="minorHAnsi"/>
        </w:rPr>
      </w:pPr>
      <w:r w:rsidRPr="002507FA">
        <w:rPr>
          <w:rFonts w:ascii="Verdana" w:hAnsi="Verdana" w:cstheme="minorHAnsi"/>
        </w:rPr>
        <w:t>kontaktní osobu Objednatele,</w:t>
      </w:r>
    </w:p>
    <w:p w14:paraId="0AB29E5E" w14:textId="77777777" w:rsidR="00C82612" w:rsidRPr="008B1CD6" w:rsidRDefault="00C82612" w:rsidP="00AE3964">
      <w:pPr>
        <w:numPr>
          <w:ilvl w:val="0"/>
          <w:numId w:val="8"/>
        </w:numPr>
        <w:tabs>
          <w:tab w:val="left" w:pos="0"/>
        </w:tabs>
        <w:spacing w:before="120" w:after="120" w:line="240" w:lineRule="auto"/>
        <w:ind w:left="1434" w:hanging="357"/>
        <w:jc w:val="both"/>
        <w:rPr>
          <w:rFonts w:ascii="Verdana" w:hAnsi="Verdana" w:cstheme="minorHAnsi"/>
        </w:rPr>
      </w:pPr>
      <w:r w:rsidRPr="008B1CD6">
        <w:rPr>
          <w:rFonts w:ascii="Verdana" w:hAnsi="Verdana" w:cstheme="minorHAnsi"/>
        </w:rPr>
        <w:t xml:space="preserve">cenu za plnění </w:t>
      </w:r>
      <w:r>
        <w:rPr>
          <w:rFonts w:ascii="Verdana" w:hAnsi="Verdana" w:cstheme="minorHAnsi"/>
        </w:rPr>
        <w:t>objednávky</w:t>
      </w:r>
      <w:r w:rsidRPr="008B1CD6">
        <w:rPr>
          <w:rFonts w:ascii="Verdana" w:hAnsi="Verdana" w:cstheme="minorHAnsi"/>
        </w:rPr>
        <w:t xml:space="preserve"> vypočtenou dle jednotkových cen,</w:t>
      </w:r>
    </w:p>
    <w:p w14:paraId="01723CBE" w14:textId="77777777" w:rsidR="00C82612" w:rsidRPr="002507FA" w:rsidRDefault="00C82612" w:rsidP="00AE3964">
      <w:pPr>
        <w:numPr>
          <w:ilvl w:val="0"/>
          <w:numId w:val="8"/>
        </w:numPr>
        <w:tabs>
          <w:tab w:val="left" w:pos="0"/>
        </w:tabs>
        <w:spacing w:before="120" w:after="120" w:line="240" w:lineRule="auto"/>
        <w:ind w:left="1434" w:hanging="357"/>
        <w:jc w:val="both"/>
        <w:rPr>
          <w:rFonts w:ascii="Verdana" w:hAnsi="Verdana" w:cstheme="minorHAnsi"/>
        </w:rPr>
      </w:pPr>
      <w:r w:rsidRPr="002507FA">
        <w:rPr>
          <w:rFonts w:ascii="Verdana" w:hAnsi="Verdana" w:cstheme="minorHAnsi"/>
        </w:rPr>
        <w:t xml:space="preserve">požadovaný termín </w:t>
      </w:r>
      <w:r>
        <w:rPr>
          <w:rFonts w:ascii="Verdana" w:hAnsi="Verdana" w:cstheme="minorHAnsi"/>
        </w:rPr>
        <w:t>plnění</w:t>
      </w:r>
      <w:r w:rsidRPr="002507FA">
        <w:rPr>
          <w:rFonts w:ascii="Verdana" w:hAnsi="Verdana" w:cstheme="minorHAnsi"/>
        </w:rPr>
        <w:t>,</w:t>
      </w:r>
    </w:p>
    <w:p w14:paraId="1690E82B" w14:textId="77777777" w:rsidR="00C82612" w:rsidRDefault="00C82612" w:rsidP="00AE3964">
      <w:pPr>
        <w:numPr>
          <w:ilvl w:val="0"/>
          <w:numId w:val="8"/>
        </w:numPr>
        <w:tabs>
          <w:tab w:val="left" w:pos="0"/>
        </w:tabs>
        <w:spacing w:before="120" w:after="120" w:line="240" w:lineRule="auto"/>
        <w:ind w:left="1434" w:hanging="357"/>
        <w:jc w:val="both"/>
        <w:rPr>
          <w:rFonts w:ascii="Verdana" w:hAnsi="Verdana" w:cstheme="minorHAnsi"/>
        </w:rPr>
      </w:pPr>
      <w:r w:rsidRPr="002507FA">
        <w:rPr>
          <w:rFonts w:ascii="Verdana" w:hAnsi="Verdana" w:cstheme="minorHAnsi"/>
        </w:rPr>
        <w:t xml:space="preserve">místo </w:t>
      </w:r>
      <w:r>
        <w:rPr>
          <w:rFonts w:ascii="Verdana" w:hAnsi="Verdana" w:cstheme="minorHAnsi"/>
        </w:rPr>
        <w:t>plnění</w:t>
      </w:r>
      <w:r w:rsidRPr="002507FA">
        <w:rPr>
          <w:rFonts w:ascii="Verdana" w:hAnsi="Verdana" w:cstheme="minorHAnsi"/>
        </w:rPr>
        <w:t>,</w:t>
      </w:r>
    </w:p>
    <w:p w14:paraId="5027745E" w14:textId="77777777" w:rsidR="00C82612" w:rsidRPr="002507FA" w:rsidRDefault="00C82612" w:rsidP="00AE3964">
      <w:pPr>
        <w:numPr>
          <w:ilvl w:val="0"/>
          <w:numId w:val="8"/>
        </w:numPr>
        <w:tabs>
          <w:tab w:val="left" w:pos="0"/>
        </w:tabs>
        <w:spacing w:before="120" w:after="120" w:line="240" w:lineRule="auto"/>
        <w:ind w:left="1434" w:hanging="357"/>
        <w:jc w:val="both"/>
        <w:rPr>
          <w:rFonts w:ascii="Verdana" w:hAnsi="Verdana" w:cstheme="minorHAnsi"/>
        </w:rPr>
      </w:pPr>
      <w:r>
        <w:rPr>
          <w:rFonts w:ascii="Verdana" w:hAnsi="Verdana" w:cstheme="minorHAnsi"/>
        </w:rPr>
        <w:t>cenu za dopravu do místa plnění</w:t>
      </w:r>
    </w:p>
    <w:p w14:paraId="14A808B7" w14:textId="4A381B4F" w:rsidR="00C82612" w:rsidRPr="002507FA" w:rsidRDefault="00C82612" w:rsidP="00AE3964">
      <w:pPr>
        <w:numPr>
          <w:ilvl w:val="0"/>
          <w:numId w:val="8"/>
        </w:numPr>
        <w:tabs>
          <w:tab w:val="left" w:pos="0"/>
        </w:tabs>
        <w:spacing w:before="120" w:after="120" w:line="240" w:lineRule="auto"/>
        <w:ind w:left="1434" w:hanging="357"/>
        <w:jc w:val="both"/>
        <w:rPr>
          <w:rFonts w:ascii="Verdana" w:hAnsi="Verdana" w:cstheme="minorHAnsi"/>
        </w:rPr>
      </w:pPr>
      <w:r w:rsidRPr="002507FA">
        <w:rPr>
          <w:rFonts w:ascii="Verdana" w:hAnsi="Verdana" w:cstheme="minorHAnsi"/>
        </w:rPr>
        <w:t>případně další nezbytné údaje ohledně předmětu plnění</w:t>
      </w:r>
      <w:r>
        <w:rPr>
          <w:rFonts w:ascii="Verdana" w:hAnsi="Verdana" w:cstheme="minorHAnsi"/>
        </w:rPr>
        <w:t xml:space="preserve"> dle objednávek</w:t>
      </w:r>
      <w:r w:rsidRPr="002507FA">
        <w:rPr>
          <w:rFonts w:ascii="Verdana" w:hAnsi="Verdana" w:cstheme="minorHAnsi"/>
        </w:rPr>
        <w:t>.</w:t>
      </w:r>
    </w:p>
    <w:p w14:paraId="2C8B077E" w14:textId="77777777" w:rsidR="00C82612" w:rsidRDefault="00C82612" w:rsidP="00AE3964">
      <w:pPr>
        <w:pStyle w:val="Nadpis2"/>
        <w:spacing w:before="120" w:after="120"/>
        <w:ind w:left="709" w:hanging="709"/>
        <w:contextualSpacing w:val="0"/>
        <w:rPr>
          <w:rFonts w:ascii="Verdana" w:hAnsi="Verdana" w:cstheme="minorHAnsi"/>
        </w:rPr>
      </w:pPr>
      <w:r w:rsidRPr="002507FA">
        <w:rPr>
          <w:rFonts w:ascii="Verdana" w:hAnsi="Verdana" w:cstheme="minorHAnsi"/>
        </w:rPr>
        <w:t xml:space="preserve">V případě pochybností či nejasností ohledně údajů uvedených v objednávce je </w:t>
      </w:r>
      <w:r>
        <w:rPr>
          <w:rFonts w:ascii="Verdana" w:hAnsi="Verdana" w:cstheme="minorHAnsi"/>
        </w:rPr>
        <w:t>Poskytovatel</w:t>
      </w:r>
      <w:r w:rsidRPr="002507FA">
        <w:rPr>
          <w:rFonts w:ascii="Verdana" w:hAnsi="Verdana" w:cstheme="minorHAnsi"/>
        </w:rPr>
        <w:t xml:space="preserve"> povinen vyžádat si od Objednatele ve lhůtě uvedené v následujícím odstavci této </w:t>
      </w:r>
      <w:r>
        <w:rPr>
          <w:rFonts w:ascii="Verdana" w:hAnsi="Verdana" w:cstheme="minorHAnsi"/>
        </w:rPr>
        <w:t>smlouvy</w:t>
      </w:r>
      <w:r w:rsidRPr="002507FA">
        <w:rPr>
          <w:rFonts w:ascii="Verdana" w:hAnsi="Verdana" w:cstheme="minorHAnsi"/>
        </w:rPr>
        <w:t xml:space="preserve"> doplňující informace. Objednatel poskytuje doplňující informace k objednávce vždy úpravou či doplněním objednávky a zasláním takto upravené objednávky </w:t>
      </w:r>
      <w:r>
        <w:rPr>
          <w:rFonts w:ascii="Verdana" w:hAnsi="Verdana" w:cstheme="minorHAnsi"/>
        </w:rPr>
        <w:t>Poskytovateli</w:t>
      </w:r>
      <w:r w:rsidRPr="002507FA">
        <w:rPr>
          <w:rFonts w:ascii="Verdana" w:hAnsi="Verdana" w:cstheme="minorHAnsi"/>
        </w:rPr>
        <w:t xml:space="preserve">. Zasláním upravené objednávky </w:t>
      </w:r>
      <w:r>
        <w:rPr>
          <w:rFonts w:ascii="Verdana" w:hAnsi="Verdana" w:cstheme="minorHAnsi"/>
        </w:rPr>
        <w:t xml:space="preserve">Poskytovateli </w:t>
      </w:r>
      <w:r w:rsidRPr="002507FA">
        <w:rPr>
          <w:rFonts w:ascii="Verdana" w:hAnsi="Verdana" w:cstheme="minorHAnsi"/>
        </w:rPr>
        <w:t xml:space="preserve">je původní objednávka bez dalšího stornována a nemůže být již akceptována </w:t>
      </w:r>
      <w:r>
        <w:rPr>
          <w:rFonts w:ascii="Verdana" w:hAnsi="Verdana" w:cstheme="minorHAnsi"/>
        </w:rPr>
        <w:t>Poskytovatelem</w:t>
      </w:r>
      <w:r w:rsidRPr="002507FA">
        <w:rPr>
          <w:rFonts w:ascii="Verdana" w:hAnsi="Verdana" w:cstheme="minorHAnsi"/>
        </w:rPr>
        <w:t>.</w:t>
      </w:r>
    </w:p>
    <w:p w14:paraId="6F911A95" w14:textId="0EE81937" w:rsidR="00C82612" w:rsidRPr="00C52031" w:rsidRDefault="00C82612" w:rsidP="00AE3964">
      <w:pPr>
        <w:pStyle w:val="Nadpis2"/>
        <w:spacing w:before="120" w:after="120"/>
        <w:ind w:left="709" w:hanging="709"/>
        <w:contextualSpacing w:val="0"/>
        <w:rPr>
          <w:rFonts w:ascii="Verdana" w:hAnsi="Verdana" w:cstheme="minorHAnsi"/>
        </w:rPr>
      </w:pPr>
      <w:r>
        <w:rPr>
          <w:rFonts w:ascii="Verdana" w:hAnsi="Verdana" w:cstheme="minorHAnsi"/>
        </w:rPr>
        <w:t>Poskytovatel</w:t>
      </w:r>
      <w:r w:rsidRPr="002507FA">
        <w:rPr>
          <w:rFonts w:ascii="Verdana" w:hAnsi="Verdana" w:cstheme="minorHAnsi"/>
        </w:rPr>
        <w:t xml:space="preserve"> je povinen </w:t>
      </w:r>
      <w:r w:rsidR="004648D9">
        <w:rPr>
          <w:rFonts w:ascii="Verdana" w:hAnsi="Verdana" w:cstheme="minorHAnsi"/>
        </w:rPr>
        <w:t xml:space="preserve">akceptovat </w:t>
      </w:r>
      <w:r w:rsidRPr="00C52031">
        <w:rPr>
          <w:rFonts w:ascii="Verdana" w:hAnsi="Verdana" w:cstheme="minorHAnsi"/>
        </w:rPr>
        <w:t>objednávku Objednatele</w:t>
      </w:r>
      <w:r w:rsidR="004648D9">
        <w:rPr>
          <w:rFonts w:ascii="Verdana" w:hAnsi="Verdana" w:cstheme="minorHAnsi"/>
        </w:rPr>
        <w:t xml:space="preserve">, je-li v souladu s touto Smlouvou a akceptovanou Objednávku zaslat </w:t>
      </w:r>
      <w:r w:rsidRPr="00C52031">
        <w:rPr>
          <w:rFonts w:ascii="Verdana" w:hAnsi="Verdana" w:cstheme="minorHAnsi"/>
        </w:rPr>
        <w:t>písemně na e</w:t>
      </w:r>
      <w:r w:rsidR="00AB0D76">
        <w:rPr>
          <w:rFonts w:ascii="Verdana" w:hAnsi="Verdana" w:cstheme="minorHAnsi"/>
        </w:rPr>
        <w:t>-</w:t>
      </w:r>
      <w:r w:rsidRPr="00C52031">
        <w:rPr>
          <w:rFonts w:ascii="Verdana" w:hAnsi="Verdana" w:cstheme="minorHAnsi"/>
        </w:rPr>
        <w:t>mailovou adresu Objednatele uvedenou v odstavci 2 tohoto článku nejpozději do 3 pracovních dní od jejího doručení anebo ve lhůtě uvedené Objednatelem v objednávce. Písemnou akceptací objednávky ze strany Poskytovatele je uzavřena mezi Poskytovatelem a Objednatelem dílčí smlouva na plnění dílčí veřejné zakázky, která se sestává z objednávky Objednatele a její akceptace Poskytovatelem, jejíž obsah je dále tvořen dalšími ustanoveními této Smlouvy a jejích příloh</w:t>
      </w:r>
      <w:r w:rsidR="004648D9">
        <w:rPr>
          <w:rFonts w:ascii="Verdana" w:hAnsi="Verdana" w:cstheme="minorHAnsi"/>
        </w:rPr>
        <w:t xml:space="preserve">. </w:t>
      </w:r>
    </w:p>
    <w:p w14:paraId="2823DEC7" w14:textId="5B0E1768" w:rsidR="00063BBD" w:rsidRDefault="00C82612" w:rsidP="00AE3964">
      <w:pPr>
        <w:pStyle w:val="Nadpis2"/>
        <w:spacing w:before="120" w:after="120"/>
        <w:ind w:left="709" w:hanging="709"/>
        <w:contextualSpacing w:val="0"/>
        <w:rPr>
          <w:rFonts w:ascii="Verdana" w:hAnsi="Verdana" w:cstheme="minorHAnsi"/>
        </w:rPr>
      </w:pPr>
      <w:r w:rsidRPr="00C52031">
        <w:rPr>
          <w:rFonts w:ascii="Verdana" w:hAnsi="Verdana" w:cstheme="minorHAnsi"/>
        </w:rPr>
        <w:t xml:space="preserve">Smluvní strany si postup pro uzavírání dílčích smluv dle této Smlouvy sjednávají jako smlouvu o smlouvě budoucí dle § 1785 a násl. občanského zákoníku, přičemž předmět budoucích dílčích smluv, které budou strany takto uzavírat, je ve smyslu ust. § 1785 občanského zákoníku obecným způsobem vymezen v této </w:t>
      </w:r>
      <w:r w:rsidR="00C52031" w:rsidRPr="00C52031">
        <w:rPr>
          <w:rFonts w:ascii="Verdana" w:hAnsi="Verdana" w:cstheme="minorHAnsi"/>
        </w:rPr>
        <w:t>Smlouvě</w:t>
      </w:r>
      <w:r w:rsidRPr="00C52031">
        <w:rPr>
          <w:rFonts w:ascii="Verdana" w:hAnsi="Verdana" w:cstheme="minorHAnsi"/>
        </w:rPr>
        <w:t xml:space="preserve"> a jejích přílohách. V rámci tohoto obecného vymezení je Objednatel oprávněn vyzývat </w:t>
      </w:r>
      <w:r w:rsidR="00C52031" w:rsidRPr="00C52031">
        <w:rPr>
          <w:rFonts w:ascii="Verdana" w:hAnsi="Verdana" w:cstheme="minorHAnsi"/>
        </w:rPr>
        <w:t>Poskytovatele</w:t>
      </w:r>
      <w:r w:rsidRPr="00C52031">
        <w:rPr>
          <w:rFonts w:ascii="Verdana" w:hAnsi="Verdana" w:cstheme="minorHAnsi"/>
        </w:rPr>
        <w:t xml:space="preserve"> opakovaně k postupnému uzavírání jednotlivých budoucích smluv postupem uvedeným v článku </w:t>
      </w:r>
      <w:r w:rsidR="00BA18D1">
        <w:rPr>
          <w:rFonts w:ascii="Verdana" w:hAnsi="Verdana" w:cstheme="minorHAnsi"/>
        </w:rPr>
        <w:t>7</w:t>
      </w:r>
      <w:r w:rsidRPr="00C52031">
        <w:rPr>
          <w:rFonts w:ascii="Verdana" w:hAnsi="Verdana" w:cstheme="minorHAnsi"/>
        </w:rPr>
        <w:t xml:space="preserve"> odst. </w:t>
      </w:r>
      <w:r w:rsidR="00BA18D1">
        <w:rPr>
          <w:rFonts w:ascii="Verdana" w:hAnsi="Verdana" w:cstheme="minorHAnsi"/>
        </w:rPr>
        <w:t>7</w:t>
      </w:r>
      <w:r w:rsidR="00C52031" w:rsidRPr="00C52031">
        <w:rPr>
          <w:rFonts w:ascii="Verdana" w:hAnsi="Verdana" w:cstheme="minorHAnsi"/>
        </w:rPr>
        <w:t xml:space="preserve">.1 a </w:t>
      </w:r>
      <w:r w:rsidR="00BA18D1">
        <w:rPr>
          <w:rFonts w:ascii="Verdana" w:hAnsi="Verdana" w:cstheme="minorHAnsi"/>
        </w:rPr>
        <w:t>7</w:t>
      </w:r>
      <w:r w:rsidR="00C52031" w:rsidRPr="00C52031">
        <w:rPr>
          <w:rFonts w:ascii="Verdana" w:hAnsi="Verdana" w:cstheme="minorHAnsi"/>
        </w:rPr>
        <w:t>.2</w:t>
      </w:r>
      <w:r w:rsidRPr="00C52031">
        <w:rPr>
          <w:rFonts w:ascii="Verdana" w:hAnsi="Verdana" w:cstheme="minorHAnsi"/>
        </w:rPr>
        <w:t xml:space="preserve"> této </w:t>
      </w:r>
      <w:r w:rsidR="00C52031" w:rsidRPr="00C52031">
        <w:rPr>
          <w:rFonts w:ascii="Verdana" w:hAnsi="Verdana" w:cstheme="minorHAnsi"/>
        </w:rPr>
        <w:t>Smlouvy</w:t>
      </w:r>
      <w:r w:rsidRPr="00C52031">
        <w:rPr>
          <w:rFonts w:ascii="Verdana" w:hAnsi="Verdana" w:cstheme="minorHAnsi"/>
        </w:rPr>
        <w:t xml:space="preserve">, přičemž výzvou k uzavření dílčí smlouvy se rozumí objednávka. </w:t>
      </w:r>
      <w:r w:rsidR="00C52031" w:rsidRPr="00C52031">
        <w:rPr>
          <w:rFonts w:ascii="Verdana" w:hAnsi="Verdana" w:cstheme="minorHAnsi"/>
        </w:rPr>
        <w:t>Poskytovatel</w:t>
      </w:r>
      <w:r w:rsidRPr="00C52031">
        <w:rPr>
          <w:rFonts w:ascii="Verdana" w:hAnsi="Verdana" w:cstheme="minorHAnsi"/>
        </w:rPr>
        <w:t xml:space="preserve"> je povinen výzvu k uzavření dílčí smlouvy akceptovat a smlouvu uzavřít ve lhůtě uvedené v</w:t>
      </w:r>
      <w:r w:rsidR="00C52031" w:rsidRPr="00C52031">
        <w:rPr>
          <w:rFonts w:ascii="Verdana" w:hAnsi="Verdana" w:cstheme="minorHAnsi"/>
        </w:rPr>
        <w:t xml:space="preserve"> čl. </w:t>
      </w:r>
      <w:r w:rsidR="00BA18D1">
        <w:rPr>
          <w:rFonts w:ascii="Verdana" w:hAnsi="Verdana" w:cstheme="minorHAnsi"/>
        </w:rPr>
        <w:t>7</w:t>
      </w:r>
      <w:r w:rsidRPr="00C52031">
        <w:rPr>
          <w:rFonts w:ascii="Verdana" w:hAnsi="Verdana" w:cstheme="minorHAnsi"/>
        </w:rPr>
        <w:t xml:space="preserve"> odst. </w:t>
      </w:r>
      <w:r w:rsidR="00BA18D1">
        <w:rPr>
          <w:rFonts w:ascii="Verdana" w:hAnsi="Verdana" w:cstheme="minorHAnsi"/>
        </w:rPr>
        <w:t>7</w:t>
      </w:r>
      <w:r w:rsidR="00C52031" w:rsidRPr="00C52031">
        <w:rPr>
          <w:rFonts w:ascii="Verdana" w:hAnsi="Verdana" w:cstheme="minorHAnsi"/>
        </w:rPr>
        <w:t>.4</w:t>
      </w:r>
      <w:r w:rsidRPr="00C52031">
        <w:rPr>
          <w:rFonts w:ascii="Verdana" w:hAnsi="Verdana" w:cstheme="minorHAnsi"/>
        </w:rPr>
        <w:t xml:space="preserve"> této </w:t>
      </w:r>
      <w:r w:rsidR="00BA18D1">
        <w:rPr>
          <w:rFonts w:ascii="Verdana" w:hAnsi="Verdana" w:cstheme="minorHAnsi"/>
        </w:rPr>
        <w:t>Smlouvy</w:t>
      </w:r>
      <w:r w:rsidRPr="00C52031">
        <w:rPr>
          <w:rFonts w:ascii="Verdana" w:hAnsi="Verdana" w:cstheme="minorHAnsi"/>
        </w:rPr>
        <w:t xml:space="preserve">. Ujednanou lhůtou pro uzavírání budoucích smluv je doba trvání této </w:t>
      </w:r>
      <w:r w:rsidR="00C52031" w:rsidRPr="00C52031">
        <w:rPr>
          <w:rFonts w:ascii="Verdana" w:hAnsi="Verdana" w:cstheme="minorHAnsi"/>
        </w:rPr>
        <w:t>Smlouvy</w:t>
      </w:r>
      <w:r w:rsidRPr="00C52031">
        <w:rPr>
          <w:rFonts w:ascii="Verdana" w:hAnsi="Verdana" w:cstheme="minorHAnsi"/>
        </w:rPr>
        <w:t xml:space="preserve">. Oprávněnou smluvní stranou je </w:t>
      </w:r>
      <w:r w:rsidRPr="00C52031">
        <w:rPr>
          <w:rFonts w:ascii="Verdana" w:hAnsi="Verdana" w:cstheme="minorHAnsi"/>
        </w:rPr>
        <w:lastRenderedPageBreak/>
        <w:t xml:space="preserve">Objednatel. Poruší-li </w:t>
      </w:r>
      <w:r w:rsidR="00C52031" w:rsidRPr="00C52031">
        <w:rPr>
          <w:rFonts w:ascii="Verdana" w:hAnsi="Verdana" w:cstheme="minorHAnsi"/>
        </w:rPr>
        <w:t>Poskytovatel</w:t>
      </w:r>
      <w:r w:rsidRPr="00C52031">
        <w:rPr>
          <w:rFonts w:ascii="Verdana" w:hAnsi="Verdana" w:cstheme="minorHAnsi"/>
        </w:rPr>
        <w:t xml:space="preserve"> povinnost uzavřít dílčí smlouvu dle tohoto článku </w:t>
      </w:r>
      <w:r w:rsidR="00C52031" w:rsidRPr="00C52031">
        <w:rPr>
          <w:rFonts w:ascii="Verdana" w:hAnsi="Verdana" w:cstheme="minorHAnsi"/>
        </w:rPr>
        <w:t>Smlouvy</w:t>
      </w:r>
      <w:r w:rsidRPr="00C52031">
        <w:rPr>
          <w:rFonts w:ascii="Verdana" w:hAnsi="Verdana" w:cstheme="minorHAnsi"/>
        </w:rPr>
        <w:t xml:space="preserve">, je </w:t>
      </w:r>
      <w:r w:rsidR="00C52031" w:rsidRPr="00C52031">
        <w:rPr>
          <w:rFonts w:ascii="Verdana" w:hAnsi="Verdana" w:cstheme="minorHAnsi"/>
        </w:rPr>
        <w:t>Poskytovatel</w:t>
      </w:r>
      <w:r w:rsidRPr="00C52031">
        <w:rPr>
          <w:rFonts w:ascii="Verdana" w:hAnsi="Verdana" w:cstheme="minorHAnsi"/>
        </w:rPr>
        <w:t xml:space="preserve"> povinen uhradit Objednateli smluvní pokutu ve výši </w:t>
      </w:r>
      <w:r w:rsidR="00FA64D4">
        <w:rPr>
          <w:rFonts w:ascii="Verdana" w:hAnsi="Verdana" w:cstheme="minorHAnsi"/>
        </w:rPr>
        <w:t>5</w:t>
      </w:r>
      <w:r w:rsidRPr="00C52031">
        <w:rPr>
          <w:rFonts w:ascii="Verdana" w:hAnsi="Verdana" w:cstheme="minorHAnsi"/>
        </w:rPr>
        <w:t xml:space="preserve"> % z ceny za plnění budoucí dílčí smlouvy, kterou </w:t>
      </w:r>
      <w:r w:rsidR="00C52031" w:rsidRPr="00C52031">
        <w:rPr>
          <w:rFonts w:ascii="Verdana" w:hAnsi="Verdana" w:cstheme="minorHAnsi"/>
        </w:rPr>
        <w:t>Poskytovatel</w:t>
      </w:r>
      <w:r w:rsidRPr="00C52031">
        <w:rPr>
          <w:rFonts w:ascii="Verdana" w:hAnsi="Verdana" w:cstheme="minorHAnsi"/>
        </w:rPr>
        <w:t xml:space="preserve"> v rozporu se svou povinností po výzvě Objednatele neuzavřel. Cena za plnění budoucí dílčí smlouvy se stanoví dle článku </w:t>
      </w:r>
      <w:r w:rsidR="00BA18D1">
        <w:rPr>
          <w:rFonts w:ascii="Verdana" w:hAnsi="Verdana" w:cstheme="minorHAnsi"/>
        </w:rPr>
        <w:t>6</w:t>
      </w:r>
      <w:r w:rsidRPr="00C52031">
        <w:rPr>
          <w:rFonts w:ascii="Verdana" w:hAnsi="Verdana" w:cstheme="minorHAnsi"/>
        </w:rPr>
        <w:t xml:space="preserve"> této </w:t>
      </w:r>
      <w:r w:rsidR="00C52031" w:rsidRPr="00C52031">
        <w:rPr>
          <w:rFonts w:ascii="Verdana" w:hAnsi="Verdana" w:cstheme="minorHAnsi"/>
        </w:rPr>
        <w:t>Smlouvy</w:t>
      </w:r>
      <w:r w:rsidRPr="00C52031">
        <w:rPr>
          <w:rFonts w:ascii="Verdana" w:hAnsi="Verdana" w:cstheme="minorHAnsi"/>
        </w:rPr>
        <w:t>. Ustanovení bodu 171 obchodních podmínek se uplatní i v tomto případě.</w:t>
      </w:r>
    </w:p>
    <w:p w14:paraId="09E6CF5C" w14:textId="77A218D3" w:rsidR="009B6476" w:rsidRDefault="009B6476" w:rsidP="00AE3964">
      <w:pPr>
        <w:pStyle w:val="Nadpis2"/>
        <w:keepNext/>
        <w:spacing w:before="120" w:after="120"/>
        <w:ind w:left="709" w:hanging="709"/>
        <w:contextualSpacing w:val="0"/>
        <w:rPr>
          <w:rFonts w:ascii="Verdana" w:hAnsi="Verdana" w:cstheme="minorHAnsi"/>
        </w:rPr>
      </w:pPr>
      <w:r w:rsidRPr="009B6476">
        <w:rPr>
          <w:rFonts w:ascii="Verdana" w:hAnsi="Verdana" w:cstheme="minorHAnsi"/>
        </w:rPr>
        <w:t xml:space="preserve">Objednatel není oprávněn na základě </w:t>
      </w:r>
      <w:r>
        <w:rPr>
          <w:rFonts w:ascii="Verdana" w:hAnsi="Verdana" w:cstheme="minorHAnsi"/>
        </w:rPr>
        <w:t>tohoto článku</w:t>
      </w:r>
      <w:r w:rsidRPr="009B6476">
        <w:rPr>
          <w:rFonts w:ascii="Verdana" w:hAnsi="Verdana" w:cstheme="minorHAnsi"/>
        </w:rPr>
        <w:t xml:space="preserve"> Smlouvy poptat </w:t>
      </w:r>
      <w:r>
        <w:rPr>
          <w:rFonts w:ascii="Verdana" w:hAnsi="Verdana" w:cstheme="minorHAnsi"/>
        </w:rPr>
        <w:t>služby</w:t>
      </w:r>
      <w:r w:rsidRPr="009B6476">
        <w:rPr>
          <w:rFonts w:ascii="Verdana" w:hAnsi="Verdana" w:cstheme="minorHAnsi"/>
        </w:rPr>
        <w:t xml:space="preserve"> ve finanční hodnotě přesahující v součtu </w:t>
      </w:r>
      <w:r>
        <w:rPr>
          <w:rFonts w:ascii="Verdana" w:hAnsi="Verdana" w:cstheme="minorHAnsi"/>
        </w:rPr>
        <w:t>42</w:t>
      </w:r>
      <w:r w:rsidRPr="009B6476">
        <w:rPr>
          <w:rFonts w:ascii="Verdana" w:hAnsi="Verdana" w:cstheme="minorHAnsi"/>
        </w:rPr>
        <w:t>.</w:t>
      </w:r>
      <w:r>
        <w:rPr>
          <w:rFonts w:ascii="Verdana" w:hAnsi="Verdana" w:cstheme="minorHAnsi"/>
        </w:rPr>
        <w:t>2</w:t>
      </w:r>
      <w:r w:rsidRPr="009B6476">
        <w:rPr>
          <w:rFonts w:ascii="Verdana" w:hAnsi="Verdana" w:cstheme="minorHAnsi"/>
        </w:rPr>
        <w:t xml:space="preserve">00.000,- Kč bez DPH. </w:t>
      </w:r>
    </w:p>
    <w:p w14:paraId="3529C100" w14:textId="1C5527DB" w:rsidR="00063BBD" w:rsidRPr="00BA23AB" w:rsidRDefault="00063BBD" w:rsidP="00AE3964">
      <w:pPr>
        <w:pStyle w:val="Nadpis2"/>
        <w:keepNext/>
        <w:spacing w:before="120" w:after="120"/>
        <w:ind w:left="709" w:hanging="709"/>
        <w:contextualSpacing w:val="0"/>
        <w:rPr>
          <w:rFonts w:ascii="Verdana" w:hAnsi="Verdana" w:cstheme="minorHAnsi"/>
          <w:u w:val="single"/>
        </w:rPr>
      </w:pPr>
      <w:r w:rsidRPr="00BA23AB">
        <w:rPr>
          <w:rFonts w:ascii="Verdana" w:hAnsi="Verdana" w:cstheme="minorHAnsi"/>
          <w:u w:val="single"/>
        </w:rPr>
        <w:t>Lhůty pro poskytování služeb</w:t>
      </w:r>
    </w:p>
    <w:p w14:paraId="39E7FD8C" w14:textId="2008DDD4" w:rsidR="00063BBD" w:rsidRDefault="00063BBD" w:rsidP="00AE3964">
      <w:pPr>
        <w:keepNext/>
        <w:spacing w:before="120" w:after="120" w:line="240" w:lineRule="auto"/>
        <w:ind w:left="709"/>
        <w:rPr>
          <w:lang w:eastAsia="cs-CZ"/>
        </w:rPr>
      </w:pPr>
      <w:r>
        <w:rPr>
          <w:lang w:eastAsia="cs-CZ"/>
        </w:rPr>
        <w:t xml:space="preserve">V rámci Etapy 5 uvedené v čl. 1.2.3 přílohy č. </w:t>
      </w:r>
      <w:r w:rsidR="003A1B89">
        <w:rPr>
          <w:lang w:eastAsia="cs-CZ"/>
        </w:rPr>
        <w:t>2</w:t>
      </w:r>
      <w:r>
        <w:rPr>
          <w:lang w:eastAsia="cs-CZ"/>
        </w:rPr>
        <w:t xml:space="preserve"> této Smlouvy je Poskytovatel povinen dodržovat lhůty k jednotlivým částem plnění takto: </w:t>
      </w:r>
    </w:p>
    <w:p w14:paraId="5EC6D527" w14:textId="4F63ABDA" w:rsidR="00063BBD" w:rsidRPr="00111DEF" w:rsidRDefault="00063BBD" w:rsidP="000D2DD8">
      <w:pPr>
        <w:pStyle w:val="Nadpis3"/>
      </w:pPr>
      <w:r>
        <w:t>montáž GPS jednotky včetně příslušenství a následná aktivace vozidla v systému do 3 pracovních dnů od akceptace objednávky</w:t>
      </w:r>
      <w:r w:rsidR="009B6476">
        <w:t>, nestanoví-li Objednatel v objednávce jinou lhůtu</w:t>
      </w:r>
      <w:r>
        <w:t>;</w:t>
      </w:r>
    </w:p>
    <w:p w14:paraId="0CEC25AB" w14:textId="3DB8A937" w:rsidR="00063BBD" w:rsidRPr="000D2DD8" w:rsidRDefault="00063BBD" w:rsidP="000D2DD8">
      <w:pPr>
        <w:pStyle w:val="Nadpis3"/>
      </w:pPr>
      <w:r>
        <w:t>demontáž GPS jednotky včetně příslušenství do 3 pracovních dnů od akceptace objednávky</w:t>
      </w:r>
      <w:r w:rsidR="009B6476">
        <w:t>, nestanoví-li Objednatel v objednávce jinou lhůtu</w:t>
      </w:r>
      <w:r>
        <w:t>;</w:t>
      </w:r>
    </w:p>
    <w:p w14:paraId="5A6DC532" w14:textId="630B2F09" w:rsidR="00063BBD" w:rsidRPr="000D2DD8" w:rsidRDefault="00063BBD" w:rsidP="000D2DD8">
      <w:pPr>
        <w:pStyle w:val="Nadpis3"/>
      </w:pPr>
      <w:r>
        <w:t>aktivace vozidla v systému při off-line režimu (manuální provoz) do 1 pracovního dne od akceptace objednávky</w:t>
      </w:r>
      <w:r w:rsidR="009B6476">
        <w:t>, nestanoví-li Objednatel v objednávce jinou lhůtu</w:t>
      </w:r>
      <w:r w:rsidR="000D2DD8">
        <w:t>.</w:t>
      </w:r>
    </w:p>
    <w:p w14:paraId="59E169FF" w14:textId="239C56F2" w:rsidR="000D2DD8" w:rsidRDefault="000D2DD8" w:rsidP="000D2DD8">
      <w:pPr>
        <w:pStyle w:val="Nadpis2"/>
        <w:keepNext/>
        <w:spacing w:before="120" w:after="120"/>
        <w:ind w:left="709" w:hanging="709"/>
        <w:contextualSpacing w:val="0"/>
        <w:rPr>
          <w:u w:val="single"/>
        </w:rPr>
      </w:pPr>
      <w:r w:rsidRPr="00076E2B">
        <w:rPr>
          <w:u w:val="single"/>
        </w:rPr>
        <w:t>Reklamace, reklamační řízení</w:t>
      </w:r>
    </w:p>
    <w:p w14:paraId="07FDFF7B" w14:textId="2CA7C106" w:rsidR="00CE507D" w:rsidRDefault="00CE507D" w:rsidP="00606020">
      <w:pPr>
        <w:pStyle w:val="Nadpis3"/>
        <w:spacing w:before="120" w:after="120" w:line="240" w:lineRule="auto"/>
      </w:pPr>
      <w:r>
        <w:t xml:space="preserve">V případě, že vzniknou SW nebo HW závady v generování knihy jízd, </w:t>
      </w:r>
      <w:r w:rsidR="003B5282">
        <w:t xml:space="preserve">případně </w:t>
      </w:r>
      <w:r>
        <w:t>dojde k</w:t>
      </w:r>
      <w:r w:rsidR="003B5282">
        <w:t xml:space="preserve"> jakémukoliv </w:t>
      </w:r>
      <w:r>
        <w:t xml:space="preserve">nenadálému výpadku dat v systému souvisejících s databází vozidel, řidičů, uživatelů apod., </w:t>
      </w:r>
      <w:r w:rsidR="00D4693B">
        <w:t xml:space="preserve">zašle Objednatel Poskytovateli reklamační hlášenku, ve které popíše vzniklé závady. Reklamační hlášenka bude zasílána </w:t>
      </w:r>
      <w:r w:rsidR="005C6615">
        <w:t xml:space="preserve">kontaktní osobou Objednatele uvedené v čl. 12.2.1 této Smlouvy, </w:t>
      </w:r>
      <w:r w:rsidR="00D4693B">
        <w:t xml:space="preserve">elektronicky, a to prostřednictvím e-mailu </w:t>
      </w:r>
      <w:r w:rsidR="005C6615">
        <w:t xml:space="preserve">kontaktní osobě Poskytovatele uvedené v 12.2.2 této Smlouvy. Kontaktní osoba Poskytovatele je povinna nejpozději do dvou hodin od doručení e-mailu písemně v reakci na doručenou e-mailovou zprávu potvrdit kontaktní osobě Objednatele přijetí reklamační hlášenky a případně si vyžádat doplňující informace k vzniklé závadě. </w:t>
      </w:r>
    </w:p>
    <w:p w14:paraId="3AA4DC0C" w14:textId="30BA1C9B" w:rsidR="005C6615" w:rsidRPr="00076E2B" w:rsidRDefault="005C6615" w:rsidP="00606020">
      <w:pPr>
        <w:pStyle w:val="Nadpis3"/>
        <w:spacing w:before="120" w:after="120" w:line="240" w:lineRule="auto"/>
      </w:pPr>
      <w:r>
        <w:t>Objednatel stanovuje následující lhůty pro odstranění reklamovaných závad:</w:t>
      </w:r>
    </w:p>
    <w:p w14:paraId="4032F238" w14:textId="673E3E1A" w:rsidR="00063BBD" w:rsidRPr="000635FF" w:rsidRDefault="00063BBD" w:rsidP="00606020">
      <w:pPr>
        <w:pStyle w:val="Nadpis4"/>
        <w:spacing w:before="120" w:after="120" w:line="240" w:lineRule="auto"/>
        <w:contextualSpacing/>
        <w:rPr>
          <w:b/>
        </w:rPr>
      </w:pPr>
      <w:r>
        <w:t>odstranění SW závady v generování knihy jízd do 1 pracovního dne od doručení reklamace;</w:t>
      </w:r>
    </w:p>
    <w:p w14:paraId="7D832D20" w14:textId="4F81A452" w:rsidR="00063BBD" w:rsidRPr="00641B97" w:rsidRDefault="00063BBD" w:rsidP="00606020">
      <w:pPr>
        <w:pStyle w:val="Nadpis4"/>
        <w:spacing w:before="120" w:after="120" w:line="240" w:lineRule="auto"/>
        <w:contextualSpacing/>
      </w:pPr>
      <w:r>
        <w:t>odstranění HW závady v generování knihy jízd (nutný zásah nebo výměna GPS jednotky včetně příslušenství) do 3 pracovních dnů od doručení reklamace na e-mail Poskytovatele, viz článek č. 4.1 Smlouvy;</w:t>
      </w:r>
    </w:p>
    <w:p w14:paraId="5E80CB88" w14:textId="306FC978" w:rsidR="00C82612" w:rsidRPr="004A67A2" w:rsidRDefault="00063BBD" w:rsidP="00606020">
      <w:pPr>
        <w:pStyle w:val="Nadpis4"/>
        <w:spacing w:before="120" w:after="120" w:line="240" w:lineRule="auto"/>
        <w:contextualSpacing/>
      </w:pPr>
      <w:r w:rsidRPr="00641B97">
        <w:t xml:space="preserve">odstranění </w:t>
      </w:r>
      <w:r>
        <w:t xml:space="preserve">nenadálých </w:t>
      </w:r>
      <w:r w:rsidRPr="00641B97">
        <w:t xml:space="preserve">výpadků </w:t>
      </w:r>
      <w:r>
        <w:t>dat v systému, souvisejících s databází vozidel, řidičů, uživatelů apod. do 3 pracovních dnů od doručení reklamace, re</w:t>
      </w:r>
      <w:r w:rsidR="004A67A2">
        <w:t>spektive od nahlášení výpadků.</w:t>
      </w:r>
    </w:p>
    <w:p w14:paraId="65E3CB88" w14:textId="7A19C3A3" w:rsidR="00270728" w:rsidRPr="00270728" w:rsidRDefault="004E1498" w:rsidP="00AE3964">
      <w:pPr>
        <w:pStyle w:val="Nadpis1"/>
        <w:spacing w:before="120"/>
        <w:rPr>
          <w:rFonts w:eastAsia="Times New Roman"/>
          <w:lang w:eastAsia="cs-CZ"/>
        </w:rPr>
      </w:pPr>
      <w:r w:rsidRPr="006062F9">
        <w:rPr>
          <w:rFonts w:eastAsia="Times New Roman"/>
          <w:lang w:eastAsia="cs-CZ"/>
        </w:rPr>
        <w:t>Místo a doba plnění</w:t>
      </w:r>
    </w:p>
    <w:p w14:paraId="4DCCF507" w14:textId="6B68D03F" w:rsidR="004E1498" w:rsidRPr="006062F9" w:rsidRDefault="004E1498" w:rsidP="00AE3964">
      <w:pPr>
        <w:pStyle w:val="Nadpis2"/>
        <w:spacing w:before="120" w:after="120"/>
        <w:contextualSpacing w:val="0"/>
        <w:jc w:val="left"/>
      </w:pPr>
      <w:r w:rsidRPr="006062F9">
        <w:t xml:space="preserve">Místem plnění </w:t>
      </w:r>
      <w:r w:rsidR="00D76D71">
        <w:t xml:space="preserve">pro on-line provoz </w:t>
      </w:r>
      <w:r w:rsidRPr="006062F9">
        <w:t>je</w:t>
      </w:r>
      <w:r w:rsidR="00D76D71">
        <w:t xml:space="preserve"> Česká republika</w:t>
      </w:r>
      <w:r w:rsidR="009B5342">
        <w:t xml:space="preserve"> a </w:t>
      </w:r>
      <w:r w:rsidR="004E1B34">
        <w:t xml:space="preserve">pro off-line provoz země </w:t>
      </w:r>
      <w:r w:rsidR="009B5342">
        <w:t>Evropsk</w:t>
      </w:r>
      <w:r w:rsidR="004E1B34">
        <w:t>é</w:t>
      </w:r>
      <w:r w:rsidR="009B5342">
        <w:t xml:space="preserve"> unie</w:t>
      </w:r>
      <w:r w:rsidR="004E1B34">
        <w:t xml:space="preserve"> mimo Českou republiku (po návratu do České republiky proběhne dočtení dat)</w:t>
      </w:r>
      <w:r w:rsidR="009B5342">
        <w:t>.</w:t>
      </w:r>
    </w:p>
    <w:p w14:paraId="4AE0DFE4" w14:textId="26113F2B" w:rsidR="004E1498" w:rsidRPr="006062F9" w:rsidRDefault="00E73DA0" w:rsidP="00AE3964">
      <w:pPr>
        <w:pStyle w:val="Nadpis2"/>
        <w:spacing w:before="120" w:after="120"/>
        <w:contextualSpacing w:val="0"/>
        <w:jc w:val="left"/>
      </w:pPr>
      <w:r w:rsidRPr="006062F9">
        <w:t>Poskytovatel je povinen provádět</w:t>
      </w:r>
      <w:r w:rsidR="004E1498" w:rsidRPr="006062F9">
        <w:t xml:space="preserve"> </w:t>
      </w:r>
      <w:r w:rsidRPr="006062F9">
        <w:t>Předmět služeb</w:t>
      </w:r>
      <w:r w:rsidR="004E1498" w:rsidRPr="006062F9">
        <w:t xml:space="preserve"> </w:t>
      </w:r>
      <w:r w:rsidR="00D76D71">
        <w:t>od</w:t>
      </w:r>
      <w:r w:rsidR="004E1498" w:rsidRPr="006062F9">
        <w:t xml:space="preserve"> </w:t>
      </w:r>
      <w:r w:rsidR="00E04EEF">
        <w:t>nab</w:t>
      </w:r>
      <w:r w:rsidR="009B5342">
        <w:t>ytí</w:t>
      </w:r>
      <w:r w:rsidR="00E04EEF">
        <w:t xml:space="preserve"> účinnosti</w:t>
      </w:r>
      <w:r w:rsidR="00057380">
        <w:t xml:space="preserve"> Smlouvy</w:t>
      </w:r>
      <w:r w:rsidR="00E04EEF">
        <w:t xml:space="preserve"> dnem uveřejnění v registru smluv podle ZRS</w:t>
      </w:r>
      <w:r w:rsidR="00057380">
        <w:t xml:space="preserve"> </w:t>
      </w:r>
      <w:r w:rsidR="00D76D71">
        <w:t xml:space="preserve">po dobu </w:t>
      </w:r>
      <w:r w:rsidR="00057380">
        <w:t xml:space="preserve">96 měsíců </w:t>
      </w:r>
      <w:r w:rsidR="00D76D71">
        <w:t>trvání</w:t>
      </w:r>
      <w:r w:rsidR="006062F9" w:rsidRPr="006062F9">
        <w:t xml:space="preserve"> této Smlouvy.</w:t>
      </w:r>
      <w:r w:rsidR="001161AF">
        <w:t xml:space="preserve"> Podrobný harmonogram plnění je Přílohou č. </w:t>
      </w:r>
      <w:r w:rsidR="009B4C35">
        <w:t>2</w:t>
      </w:r>
      <w:r w:rsidR="001161AF">
        <w:t xml:space="preserve"> této Smlouvy</w:t>
      </w:r>
    </w:p>
    <w:p w14:paraId="700C0934" w14:textId="2F09FBB2" w:rsidR="004E1498" w:rsidRPr="006062F9" w:rsidRDefault="004E1498" w:rsidP="00AE3964">
      <w:pPr>
        <w:pStyle w:val="Nadpis1"/>
        <w:spacing w:before="120"/>
        <w:rPr>
          <w:rFonts w:eastAsia="Times New Roman"/>
          <w:lang w:eastAsia="cs-CZ"/>
        </w:rPr>
      </w:pPr>
      <w:r w:rsidRPr="006062F9">
        <w:rPr>
          <w:rFonts w:eastAsia="Times New Roman"/>
          <w:lang w:eastAsia="cs-CZ"/>
        </w:rPr>
        <w:t>Poddodavatelé</w:t>
      </w:r>
      <w:r w:rsidR="004E1B34">
        <w:rPr>
          <w:rFonts w:eastAsia="Times New Roman"/>
          <w:lang w:eastAsia="cs-CZ"/>
        </w:rPr>
        <w:t xml:space="preserve"> a realizační tým</w:t>
      </w:r>
    </w:p>
    <w:p w14:paraId="1F8D502E" w14:textId="4F03F30B" w:rsidR="00B66E16" w:rsidRPr="004E1498" w:rsidRDefault="00B66E16" w:rsidP="00AE3964">
      <w:pPr>
        <w:pStyle w:val="Nadpis2"/>
        <w:spacing w:before="120" w:after="120"/>
        <w:contextualSpacing w:val="0"/>
        <w:jc w:val="left"/>
      </w:pPr>
      <w:r w:rsidRPr="004E1498">
        <w:t>Na pro</w:t>
      </w:r>
      <w:r>
        <w:t xml:space="preserve">vedení </w:t>
      </w:r>
      <w:r w:rsidR="004E7B39">
        <w:t xml:space="preserve">předmětu služeb </w:t>
      </w:r>
      <w:r>
        <w:t>se budou podílet pod</w:t>
      </w:r>
      <w:r w:rsidRPr="004E1498">
        <w:t xml:space="preserve">dodavatelé uvedení v příloze </w:t>
      </w:r>
      <w:r w:rsidR="00D76D71" w:rsidRPr="00D76D71">
        <w:t xml:space="preserve">č. </w:t>
      </w:r>
      <w:r w:rsidR="000E7F1F">
        <w:t>4</w:t>
      </w:r>
      <w:r>
        <w:t xml:space="preserve"> této S</w:t>
      </w:r>
      <w:r w:rsidRPr="004E1498">
        <w:t xml:space="preserve">mlouvy. </w:t>
      </w:r>
    </w:p>
    <w:p w14:paraId="0B49AA5D" w14:textId="430778D9" w:rsidR="00B66E16" w:rsidRPr="000F5800" w:rsidRDefault="00B66E16" w:rsidP="00AE3964">
      <w:pPr>
        <w:spacing w:before="120" w:after="120" w:line="240" w:lineRule="auto"/>
        <w:ind w:left="567"/>
        <w:rPr>
          <w:rFonts w:eastAsia="Times New Roman" w:cs="Times New Roman"/>
          <w:lang w:eastAsia="cs-CZ"/>
        </w:rPr>
      </w:pPr>
      <w:r w:rsidRPr="000F5800">
        <w:rPr>
          <w:rFonts w:eastAsia="Times New Roman" w:cs="Times New Roman"/>
          <w:lang w:eastAsia="cs-CZ"/>
        </w:rPr>
        <w:t xml:space="preserve">(jestliže se na provedení </w:t>
      </w:r>
      <w:r w:rsidR="00BC3B69" w:rsidRPr="000F5800">
        <w:rPr>
          <w:rFonts w:eastAsia="Times New Roman" w:cs="Times New Roman"/>
          <w:lang w:eastAsia="cs-CZ"/>
        </w:rPr>
        <w:t>Služeb</w:t>
      </w:r>
      <w:r w:rsidRPr="000F5800">
        <w:rPr>
          <w:rFonts w:eastAsia="Times New Roman" w:cs="Times New Roman"/>
          <w:lang w:eastAsia="cs-CZ"/>
        </w:rPr>
        <w:t xml:space="preserve"> nebudou podílet poddodavatelé, dodavatel do bodu </w:t>
      </w:r>
      <w:r w:rsidR="00BA18D1">
        <w:rPr>
          <w:rFonts w:eastAsia="Times New Roman" w:cs="Times New Roman"/>
          <w:lang w:eastAsia="cs-CZ"/>
        </w:rPr>
        <w:t>9</w:t>
      </w:r>
      <w:r w:rsidRPr="000F5800">
        <w:rPr>
          <w:rFonts w:eastAsia="Times New Roman" w:cs="Times New Roman"/>
          <w:lang w:eastAsia="cs-CZ"/>
        </w:rPr>
        <w:t xml:space="preserve">.1 napíše: „Na provedení </w:t>
      </w:r>
      <w:r w:rsidR="00BC3B69" w:rsidRPr="000F5800">
        <w:rPr>
          <w:rFonts w:eastAsia="Times New Roman" w:cs="Times New Roman"/>
          <w:lang w:eastAsia="cs-CZ"/>
        </w:rPr>
        <w:t>Služeb</w:t>
      </w:r>
      <w:r w:rsidRPr="000F5800">
        <w:rPr>
          <w:rFonts w:eastAsia="Times New Roman" w:cs="Times New Roman"/>
          <w:lang w:eastAsia="cs-CZ"/>
        </w:rPr>
        <w:t xml:space="preserve"> se nebudou podílet poddodavatelé</w:t>
      </w:r>
      <w:r w:rsidR="000E7F1F">
        <w:rPr>
          <w:rFonts w:eastAsia="Times New Roman" w:cs="Times New Roman"/>
          <w:lang w:eastAsia="cs-CZ"/>
        </w:rPr>
        <w:t>“</w:t>
      </w:r>
      <w:r w:rsidRPr="000F5800">
        <w:rPr>
          <w:rFonts w:eastAsia="Times New Roman" w:cs="Times New Roman"/>
          <w:lang w:eastAsia="cs-CZ"/>
        </w:rPr>
        <w:t xml:space="preserve"> a vymaže tuto položku ze seznamu příloh).</w:t>
      </w:r>
    </w:p>
    <w:p w14:paraId="2419675C" w14:textId="55EBC703" w:rsidR="00B66E16" w:rsidRDefault="00B66E16" w:rsidP="00AE3964">
      <w:pPr>
        <w:pStyle w:val="Nadpis2"/>
        <w:spacing w:before="120" w:after="120"/>
        <w:contextualSpacing w:val="0"/>
        <w:jc w:val="left"/>
      </w:pPr>
      <w:r w:rsidRPr="000F5800">
        <w:t xml:space="preserve">Na provedení </w:t>
      </w:r>
      <w:r w:rsidR="004E7B39" w:rsidRPr="000F5800">
        <w:t>předmětu služeb</w:t>
      </w:r>
      <w:r w:rsidRPr="000F5800">
        <w:t xml:space="preserve"> se budou podílet členové realizačního týmu uvedení v příloze č</w:t>
      </w:r>
      <w:r w:rsidR="000F5800" w:rsidRPr="000F5800">
        <w:t xml:space="preserve">. </w:t>
      </w:r>
      <w:r w:rsidR="000E7F1F">
        <w:t>5</w:t>
      </w:r>
      <w:r w:rsidR="000F5800" w:rsidRPr="000F5800">
        <w:t xml:space="preserve"> </w:t>
      </w:r>
      <w:r w:rsidRPr="000F5800">
        <w:t>této Smlouvy.</w:t>
      </w:r>
    </w:p>
    <w:p w14:paraId="3A78B6ED" w14:textId="2E589C72" w:rsidR="00AD187A" w:rsidRPr="00247E11" w:rsidRDefault="00247E11" w:rsidP="00AE3964">
      <w:pPr>
        <w:pStyle w:val="Nadpis2"/>
        <w:spacing w:before="120" w:after="120"/>
        <w:contextualSpacing w:val="0"/>
        <w:jc w:val="left"/>
      </w:pPr>
      <w:r w:rsidRPr="00247E11">
        <w:rPr>
          <w:iCs/>
          <w:color w:val="000000"/>
        </w:rPr>
        <w:t xml:space="preserve">Předmětem činnosti člena realizačního týmu na pozici konzultanta integrace systému </w:t>
      </w:r>
      <w:r w:rsidRPr="00063BBD">
        <w:rPr>
          <w:iCs/>
          <w:color w:val="000000"/>
        </w:rPr>
        <w:t>(dále jen Konzultant“) patří především sběr</w:t>
      </w:r>
      <w:r w:rsidR="007A4F33">
        <w:rPr>
          <w:iCs/>
          <w:color w:val="000000"/>
        </w:rPr>
        <w:t>,</w:t>
      </w:r>
      <w:r w:rsidRPr="00063BBD">
        <w:rPr>
          <w:iCs/>
          <w:color w:val="000000"/>
        </w:rPr>
        <w:t xml:space="preserve"> analýza a správa všech relevantních požadavků a vstupů, jeho komunikace mezi zástupci Poskytovatele a Objednatele s cílem zajistit vytvoření optimálního návrhu řešení integrace. Konzultant následně koordinuje a kontroluje práce v jednotlivých etapách plnění tak, aby výsledný způsob integrace byl </w:t>
      </w:r>
      <w:r w:rsidRPr="00063BBD">
        <w:rPr>
          <w:iCs/>
          <w:color w:val="000000"/>
        </w:rPr>
        <w:lastRenderedPageBreak/>
        <w:t xml:space="preserve">v souladu s navrženým řešením a aby vlastní systém jako celek splňoval požadavky Objednatele a odpovídal jeho potřebám. Konzultant je povinen reagovat na požadavky či dotazy Objednatele a poskytnout mu potřebnou součinnosti maximálně do 3 pracovních dnů od požadavku </w:t>
      </w:r>
      <w:r w:rsidRPr="001B22BC">
        <w:rPr>
          <w:iCs/>
          <w:color w:val="000000"/>
        </w:rPr>
        <w:t>O</w:t>
      </w:r>
      <w:r w:rsidRPr="00247E11">
        <w:rPr>
          <w:iCs/>
          <w:color w:val="000000"/>
        </w:rPr>
        <w:t>bjednatele. V případě porušení této povinnosti platí čl.</w:t>
      </w:r>
      <w:r>
        <w:rPr>
          <w:iCs/>
          <w:color w:val="000000"/>
        </w:rPr>
        <w:t xml:space="preserve"> 11.</w:t>
      </w:r>
      <w:r w:rsidR="0028081E">
        <w:rPr>
          <w:iCs/>
          <w:color w:val="000000"/>
        </w:rPr>
        <w:t>6</w:t>
      </w:r>
      <w:r>
        <w:t xml:space="preserve"> této Smlouvy.</w:t>
      </w:r>
    </w:p>
    <w:p w14:paraId="0E052144" w14:textId="66F0164D" w:rsidR="00B66E16" w:rsidRPr="00942B6B" w:rsidRDefault="004E7B39" w:rsidP="00AE3964">
      <w:pPr>
        <w:pStyle w:val="Nadpis2"/>
        <w:spacing w:before="120" w:after="120"/>
        <w:contextualSpacing w:val="0"/>
        <w:jc w:val="left"/>
      </w:pPr>
      <w:r w:rsidRPr="000F5800">
        <w:t>Poskytovatel</w:t>
      </w:r>
      <w:r w:rsidR="00B66E16" w:rsidRPr="000F5800">
        <w:t xml:space="preserve"> může v průběhu plnění Předmětu </w:t>
      </w:r>
      <w:r w:rsidR="00BC3B69" w:rsidRPr="000F5800">
        <w:t>služeb</w:t>
      </w:r>
      <w:r w:rsidR="00B66E16" w:rsidRPr="000F5800">
        <w:t xml:space="preserve"> nahradit některé osoby z osob, uvedených v seznamu realizačního týmu dle přílohy č</w:t>
      </w:r>
      <w:r w:rsidR="000F5800" w:rsidRPr="000F5800">
        <w:t xml:space="preserve">. </w:t>
      </w:r>
      <w:r w:rsidR="000E7F1F">
        <w:t>5</w:t>
      </w:r>
      <w:r w:rsidR="00B66E16" w:rsidRPr="000F5800">
        <w:t xml:space="preserve"> této Smlouvy, pouze po předchozím souhlasu Objednatele na základě písemné žádosti </w:t>
      </w:r>
      <w:r w:rsidRPr="000F5800">
        <w:t>Poskytovatel</w:t>
      </w:r>
      <w:r w:rsidR="00B66E16" w:rsidRPr="000F5800">
        <w:t xml:space="preserve">e. V případě, že </w:t>
      </w:r>
      <w:r w:rsidRPr="000F5800">
        <w:t>Poskytovatel</w:t>
      </w:r>
      <w:r w:rsidR="00B66E16" w:rsidRPr="000F5800">
        <w:t xml:space="preserve"> požádá o změnu některých členů realizačního týmu uvedeného v příloze č</w:t>
      </w:r>
      <w:r w:rsidR="004E1B34">
        <w:t xml:space="preserve">. </w:t>
      </w:r>
      <w:r w:rsidR="000E7F1F">
        <w:t>5</w:t>
      </w:r>
      <w:r w:rsidR="00B66E16" w:rsidRPr="000F5800">
        <w:t xml:space="preserve"> této Smlouvy, musí tato osoba, splňovat kvalifikaci požadovanou </w:t>
      </w:r>
      <w:r w:rsidR="00E64568" w:rsidRPr="000F5800">
        <w:t>ve Veřejné zakázce</w:t>
      </w:r>
      <w:r w:rsidR="00B66E16" w:rsidRPr="000F5800">
        <w:t>. Změna osoby nepodléhá povinnosti uzavřít dodatek ke Smlouvě a proběhne na základě písemného souhlasu Objednatele s touto změnou.</w:t>
      </w:r>
    </w:p>
    <w:p w14:paraId="75B44E28" w14:textId="4E85B09E" w:rsidR="009F3AFC" w:rsidRDefault="009F3AFC" w:rsidP="00AE3964">
      <w:pPr>
        <w:pStyle w:val="Nadpis1"/>
        <w:spacing w:before="120"/>
        <w:rPr>
          <w:rFonts w:eastAsia="Times New Roman"/>
          <w:lang w:eastAsia="cs-CZ"/>
        </w:rPr>
      </w:pPr>
      <w:r>
        <w:rPr>
          <w:rFonts w:eastAsia="Times New Roman"/>
          <w:lang w:eastAsia="cs-CZ"/>
        </w:rPr>
        <w:t>Rovnocenné podmínky v rámci poddodavatelského řetězce</w:t>
      </w:r>
    </w:p>
    <w:p w14:paraId="434675E4" w14:textId="6DBE9FB6" w:rsidR="009F3AFC" w:rsidRPr="00FA64D4" w:rsidRDefault="009F3AFC" w:rsidP="00AE3964">
      <w:pPr>
        <w:pStyle w:val="Nadpis2"/>
        <w:spacing w:before="120" w:after="120"/>
        <w:contextualSpacing w:val="0"/>
        <w:jc w:val="left"/>
        <w:rPr>
          <w:b/>
        </w:rPr>
      </w:pPr>
      <w:r>
        <w:t>Poskytovatel</w:t>
      </w:r>
      <w:r w:rsidRPr="00491CB1">
        <w:t xml:space="preserve"> se zavazuje ujednat si s dalšími osobami, které se na jeho straně podílejí na plnění předmětu </w:t>
      </w:r>
      <w:r>
        <w:t>Smlouvy</w:t>
      </w:r>
      <w:r w:rsidRPr="00491CB1">
        <w:t xml:space="preserve">, a jsou podnikateli (dále jen „smluvní partneři </w:t>
      </w:r>
      <w:r>
        <w:t>Poskytovatele</w:t>
      </w:r>
      <w:r w:rsidRPr="00491CB1">
        <w:t xml:space="preserve">“), stejnou nebo kratší dobu splatnosti daňových dokladů, jaká je sjednána v této Smlouvě. </w:t>
      </w:r>
      <w:r>
        <w:t>Poskytovatel</w:t>
      </w:r>
      <w:r w:rsidRPr="00491CB1">
        <w:t xml:space="preserve"> se zavazuje na písemnou výzvu předložit Objednateli do tří pracovních dnů od doručení výzvy smluvní dokumentaci (včetně jejich případných změn) se smluvními partnery </w:t>
      </w:r>
      <w:r>
        <w:t>Poskytovatele</w:t>
      </w:r>
      <w:r w:rsidRPr="00491CB1">
        <w:t xml:space="preserve"> uvedenými ve výzvě Objednatele, ze kterých bude vyplývat splnění povinnosti </w:t>
      </w:r>
      <w:r>
        <w:t>Poskytovatele</w:t>
      </w:r>
      <w:r w:rsidRPr="00491CB1">
        <w:t xml:space="preserve"> dle předchozí věty. Předkládaná smluvní dokumentace bude anonymizována tak, aby neobsahovala osobní údaje či obchodní tajemství dodavatele či smluvních partnerů </w:t>
      </w:r>
      <w:r>
        <w:t>Poskytovatele</w:t>
      </w:r>
      <w:r w:rsidRPr="00491CB1">
        <w:t xml:space="preserve">; musí z ní však vždy být zřejmé splnění povinnosti </w:t>
      </w:r>
      <w:r>
        <w:t>Poskytovatele</w:t>
      </w:r>
      <w:r w:rsidRPr="00491CB1">
        <w:t xml:space="preserve"> dle tohoto odstavce Smlouvy.</w:t>
      </w:r>
    </w:p>
    <w:p w14:paraId="7038CFB8" w14:textId="557D246C" w:rsidR="009F3AFC" w:rsidRPr="00942B6B" w:rsidRDefault="009F3AFC" w:rsidP="00AE3964">
      <w:pPr>
        <w:pStyle w:val="Nadpis2"/>
        <w:spacing w:before="120" w:after="120"/>
        <w:contextualSpacing w:val="0"/>
        <w:jc w:val="left"/>
        <w:rPr>
          <w:b/>
        </w:rPr>
      </w:pPr>
      <w:r>
        <w:t>Poskytovatel</w:t>
      </w:r>
      <w:r w:rsidRPr="00491CB1">
        <w:t xml:space="preserve"> se zavazuje uhradit smluvní pokutu ve výši 5.000 Kč za každý byť i započatý den prodlení se splněním povinnosti předložit smluvní dokumentaci dle předchozího odstavce Smlouvy. </w:t>
      </w:r>
      <w:r>
        <w:t>Poskytovatel</w:t>
      </w:r>
      <w:r w:rsidRPr="00491CB1">
        <w:t xml:space="preserve"> se dále zavazuje uhradit smluvní pokutu ve výši 5.000 Kč za každý byť i započatý den, po který porušil svou povinnost mít se smluvními partnery </w:t>
      </w:r>
      <w:r>
        <w:t>Poskytovatele</w:t>
      </w:r>
      <w:r w:rsidRPr="00491CB1">
        <w:t xml:space="preserve"> stejnou nebo kratší dobu splatnosti daňových dokladů, jaká je sjednána v této Smlouvě. Smluvní sankce dle tohoto odstavce smlouvy lze v případě postupného porušení obou povinností </w:t>
      </w:r>
      <w:r>
        <w:t>Poskytovatele</w:t>
      </w:r>
      <w:r w:rsidRPr="00491CB1">
        <w:t xml:space="preserve"> sčítat.</w:t>
      </w:r>
    </w:p>
    <w:p w14:paraId="3D581251" w14:textId="6969F438" w:rsidR="00F31425" w:rsidRDefault="00F31425" w:rsidP="00AE3964">
      <w:pPr>
        <w:pStyle w:val="Nadpis1"/>
        <w:spacing w:before="120"/>
        <w:rPr>
          <w:rFonts w:eastAsia="Times New Roman"/>
          <w:lang w:eastAsia="cs-CZ"/>
        </w:rPr>
      </w:pPr>
      <w:r>
        <w:rPr>
          <w:rFonts w:eastAsia="Times New Roman"/>
          <w:lang w:eastAsia="cs-CZ"/>
        </w:rPr>
        <w:t>Sankce</w:t>
      </w:r>
    </w:p>
    <w:p w14:paraId="74278D0E" w14:textId="62B05CD5" w:rsidR="00F31425" w:rsidRDefault="00F31425" w:rsidP="00942B6B">
      <w:pPr>
        <w:pStyle w:val="Nadpis2"/>
        <w:spacing w:before="120" w:after="120"/>
        <w:ind w:left="567" w:hanging="567"/>
        <w:contextualSpacing w:val="0"/>
        <w:jc w:val="left"/>
      </w:pPr>
      <w:r w:rsidRPr="009E702C">
        <w:t>Poruší-li Poskytovatel povinnost</w:t>
      </w:r>
      <w:r>
        <w:t xml:space="preserve"> provést</w:t>
      </w:r>
      <w:r w:rsidR="007D7A04">
        <w:t xml:space="preserve"> </w:t>
      </w:r>
      <w:r>
        <w:t>montáž GPS jednotky včetně příslušenství a aktivovat vozidlo v systému, případně demontáž GPS jednotky včetně příslušenství nebo aktivaci vozidla v systému při off-line režimu</w:t>
      </w:r>
      <w:r w:rsidRPr="009E702C">
        <w:t xml:space="preserve"> </w:t>
      </w:r>
      <w:r>
        <w:t xml:space="preserve">(manuální provoz) </w:t>
      </w:r>
      <w:r w:rsidRPr="009E702C">
        <w:t>ve sjednané době</w:t>
      </w:r>
      <w:r>
        <w:t xml:space="preserve"> uvedené v čl. </w:t>
      </w:r>
      <w:r w:rsidR="00145F23">
        <w:t>7.7</w:t>
      </w:r>
      <w:r>
        <w:t xml:space="preserve"> této Smlouvy</w:t>
      </w:r>
      <w:r w:rsidRPr="009E702C">
        <w:t xml:space="preserve">, je povinen uhradit Objednateli smluvní pokutu ve výši </w:t>
      </w:r>
      <w:r>
        <w:t>300,- Kč bez DPH za každý požadovaný úkon</w:t>
      </w:r>
      <w:r w:rsidR="00B4644E">
        <w:t xml:space="preserve"> </w:t>
      </w:r>
      <w:r w:rsidR="00F175CD">
        <w:t>na konkrétním vozidle</w:t>
      </w:r>
      <w:r w:rsidR="00B4644E">
        <w:t>, na kter</w:t>
      </w:r>
      <w:r w:rsidR="00F175CD">
        <w:t>ém</w:t>
      </w:r>
      <w:r w:rsidR="00B4644E">
        <w:t xml:space="preserve"> měl být úkon realizován</w:t>
      </w:r>
      <w:r w:rsidR="000959DB">
        <w:t>,</w:t>
      </w:r>
      <w:r>
        <w:t xml:space="preserve"> a 15</w:t>
      </w:r>
      <w:r w:rsidRPr="009E702C">
        <w:t xml:space="preserve"> % z Ceny </w:t>
      </w:r>
      <w:r>
        <w:t xml:space="preserve">za provoz </w:t>
      </w:r>
      <w:r w:rsidR="00F175CD">
        <w:t xml:space="preserve">takového </w:t>
      </w:r>
      <w:r>
        <w:t>vozidla v systému</w:t>
      </w:r>
      <w:r w:rsidRPr="009E702C">
        <w:t xml:space="preserve"> za každý den prodlení až do odstranění vady</w:t>
      </w:r>
      <w:r w:rsidR="00F175CD">
        <w:t>.</w:t>
      </w:r>
      <w:r w:rsidRPr="009E702C">
        <w:t xml:space="preserve"> </w:t>
      </w:r>
    </w:p>
    <w:p w14:paraId="4293DF1E" w14:textId="19426278" w:rsidR="00F31425" w:rsidRDefault="00F31425" w:rsidP="00942B6B">
      <w:pPr>
        <w:pStyle w:val="Nadpis2"/>
        <w:spacing w:before="120" w:after="120"/>
        <w:ind w:left="567" w:hanging="567"/>
        <w:contextualSpacing w:val="0"/>
        <w:jc w:val="left"/>
      </w:pPr>
      <w:r w:rsidRPr="00DF7B78">
        <w:t xml:space="preserve">Poruší-li Poskytovatel povinnost </w:t>
      </w:r>
      <w:r>
        <w:t>odstranění SW nebo HW závady v generování knihy jízd</w:t>
      </w:r>
      <w:r w:rsidR="009547CA">
        <w:t xml:space="preserve"> každého konkrétního vozidla</w:t>
      </w:r>
      <w:r>
        <w:t xml:space="preserve"> </w:t>
      </w:r>
      <w:r w:rsidRPr="00DF7B78">
        <w:t>ve sjednané době</w:t>
      </w:r>
      <w:r>
        <w:t xml:space="preserve"> uvedené v čl. </w:t>
      </w:r>
      <w:r w:rsidR="00145F23">
        <w:t>7.8.2.1 nebo 7.8.2.2</w:t>
      </w:r>
      <w:r>
        <w:t xml:space="preserve"> této Smlouvy</w:t>
      </w:r>
      <w:r w:rsidRPr="00DF7B78">
        <w:t xml:space="preserve">, je povinen uhradit Objednateli smluvní pokutu ve výši </w:t>
      </w:r>
      <w:r>
        <w:t>300</w:t>
      </w:r>
      <w:r w:rsidRPr="00DF7B78">
        <w:t>,- Kč bez DPH za každ</w:t>
      </w:r>
      <w:r>
        <w:t>ou doručenou reklamaci</w:t>
      </w:r>
      <w:r w:rsidR="009547CA">
        <w:t xml:space="preserve"> </w:t>
      </w:r>
      <w:r w:rsidR="00061FC6">
        <w:t>na konkrétním vozidle</w:t>
      </w:r>
      <w:r w:rsidR="009547CA">
        <w:t>, u kter</w:t>
      </w:r>
      <w:r w:rsidR="00061FC6">
        <w:t>ého</w:t>
      </w:r>
      <w:r w:rsidR="009547CA">
        <w:t xml:space="preserve"> je daná reklamace uplatňována</w:t>
      </w:r>
      <w:r w:rsidR="00061FC6">
        <w:t>,</w:t>
      </w:r>
      <w:r w:rsidRPr="00DF7B78">
        <w:t xml:space="preserve"> a </w:t>
      </w:r>
      <w:r>
        <w:t>1</w:t>
      </w:r>
      <w:r w:rsidRPr="00DF7B78">
        <w:t xml:space="preserve">5 % z Ceny za provoz </w:t>
      </w:r>
      <w:r w:rsidR="00061FC6">
        <w:t xml:space="preserve">takového </w:t>
      </w:r>
      <w:r w:rsidRPr="00DF7B78">
        <w:t>vozidla v systému za každý den prodlení až do odstranění vady</w:t>
      </w:r>
      <w:r w:rsidR="00061FC6">
        <w:t>.</w:t>
      </w:r>
    </w:p>
    <w:p w14:paraId="7A78390F" w14:textId="5D009790" w:rsidR="000D1522" w:rsidRPr="000479FE" w:rsidRDefault="00F31425" w:rsidP="000479FE">
      <w:pPr>
        <w:pStyle w:val="Nadpis2"/>
        <w:spacing w:before="120" w:after="120"/>
        <w:ind w:left="567" w:hanging="567"/>
        <w:contextualSpacing w:val="0"/>
        <w:jc w:val="left"/>
      </w:pPr>
      <w:r w:rsidRPr="00DF7B78">
        <w:t xml:space="preserve">Poruší-li Poskytovatel povinnost odstranění </w:t>
      </w:r>
      <w:r>
        <w:t xml:space="preserve">nenadálých výpadků dat v systému </w:t>
      </w:r>
      <w:r w:rsidRPr="00DF7B78">
        <w:t>souvisejících s databází vozidel, řidičů, uživatelů apod.</w:t>
      </w:r>
      <w:r>
        <w:t xml:space="preserve"> </w:t>
      </w:r>
      <w:r w:rsidRPr="00DF7B78">
        <w:t>ve sjednané době</w:t>
      </w:r>
      <w:r>
        <w:t xml:space="preserve"> uvedené v čl. </w:t>
      </w:r>
      <w:r w:rsidR="00145F23">
        <w:t>7.8.2.3</w:t>
      </w:r>
      <w:r>
        <w:t xml:space="preserve"> této Smlouvy</w:t>
      </w:r>
      <w:r w:rsidRPr="00DF7B78">
        <w:t xml:space="preserve">, je povinen uhradit Objednateli smluvní pokutu ve výši </w:t>
      </w:r>
      <w:r>
        <w:t>5</w:t>
      </w:r>
      <w:r w:rsidRPr="00DF7B78">
        <w:t xml:space="preserve">00,- </w:t>
      </w:r>
      <w:r w:rsidRPr="00FA64D4">
        <w:t xml:space="preserve">Kč bez </w:t>
      </w:r>
      <w:r w:rsidRPr="00044853">
        <w:t>DPH za každou doručenou reklamaci, respektive nahlášený výpadek</w:t>
      </w:r>
      <w:r w:rsidR="00BB76CC">
        <w:t>, navýšenou o 100,- Kč za každý další den prodlení</w:t>
      </w:r>
      <w:r w:rsidRPr="00044853">
        <w:t xml:space="preserve"> až do odstranění výpadku.</w:t>
      </w:r>
    </w:p>
    <w:p w14:paraId="3BFFEFF4" w14:textId="14D2BF81" w:rsidR="00111DEF" w:rsidRDefault="000479FE" w:rsidP="00C30307">
      <w:pPr>
        <w:pStyle w:val="Nadpis2"/>
        <w:spacing w:before="120" w:after="120"/>
        <w:ind w:left="567" w:hanging="567"/>
        <w:contextualSpacing w:val="0"/>
        <w:jc w:val="left"/>
      </w:pPr>
      <w:r w:rsidRPr="00044853">
        <w:t xml:space="preserve">V případě, že Poskytovatel </w:t>
      </w:r>
      <w:r>
        <w:t xml:space="preserve">z důvodů na jeho straně </w:t>
      </w:r>
      <w:r w:rsidRPr="00044853">
        <w:t>nedodrží časový harmonogram pro dílčí část 1 uvedený v čl. 1.2.</w:t>
      </w:r>
      <w:r>
        <w:t>3 přílohy č. 2 této Smlouvy, je povinen uhradit Objednateli smluvní pokutu ve výši 0,</w:t>
      </w:r>
      <w:r w:rsidR="008902EB">
        <w:t>2</w:t>
      </w:r>
      <w:r>
        <w:t> % za každý den prodlení z ceny konkrétní porušené položky dílčí části 1. Tímto ustanovením není dotčeno právo na náhradu škody.</w:t>
      </w:r>
    </w:p>
    <w:p w14:paraId="69F55A2D" w14:textId="6DC2B743" w:rsidR="000479FE" w:rsidRPr="000479FE" w:rsidRDefault="009D5098" w:rsidP="000479FE">
      <w:pPr>
        <w:pStyle w:val="Nadpis2"/>
        <w:spacing w:before="120" w:after="120"/>
        <w:ind w:left="567" w:hanging="567"/>
        <w:contextualSpacing w:val="0"/>
        <w:jc w:val="left"/>
      </w:pPr>
      <w:r>
        <w:t>V případě, že Poskytovatel neprovede plnění v termínu uvedeném v objednávce, uzavřené postupem dle čl. 7.1 a násl. této Smlouvy, je povinen uhradit Objednateli smluvní pokutu ve výši 0,</w:t>
      </w:r>
      <w:r w:rsidR="00AF7050">
        <w:t>2</w:t>
      </w:r>
      <w:r>
        <w:t xml:space="preserve"> % z ceny příslušné objednávky, u které je Poskytovatel v prodlení, a to za každý i započatý den prodlení a jednotlivý případ. </w:t>
      </w:r>
    </w:p>
    <w:p w14:paraId="726FAA2D" w14:textId="6AB40CBD" w:rsidR="00AD6061" w:rsidRDefault="00AD6061" w:rsidP="00942B6B">
      <w:pPr>
        <w:pStyle w:val="Nadpis2"/>
        <w:spacing w:before="120" w:after="120"/>
        <w:ind w:left="567" w:hanging="567"/>
        <w:contextualSpacing w:val="0"/>
        <w:jc w:val="left"/>
      </w:pPr>
      <w:r>
        <w:lastRenderedPageBreak/>
        <w:t xml:space="preserve">Poruší-li Poskytovatel povinnost stanovenou v čl. </w:t>
      </w:r>
      <w:r w:rsidR="00EC513B">
        <w:t>9.3</w:t>
      </w:r>
      <w:r>
        <w:t xml:space="preserve"> této </w:t>
      </w:r>
      <w:r w:rsidR="00EC513B">
        <w:t>S</w:t>
      </w:r>
      <w:r>
        <w:t xml:space="preserve">mlouvy pro člena realizačního týmu, je povinen uhradit Objednateli smluvní pokutu ve výši </w:t>
      </w:r>
      <w:r w:rsidR="007F0848">
        <w:t>500</w:t>
      </w:r>
      <w:r>
        <w:t>,-Kč za každý den prodlení. Tímto ustanovením není dotčeno právo na náhradu škody.</w:t>
      </w:r>
    </w:p>
    <w:p w14:paraId="7C8D81B7" w14:textId="6AC96571" w:rsidR="00AE3964" w:rsidRPr="000851A6" w:rsidRDefault="00AE3964" w:rsidP="00AE3964">
      <w:pPr>
        <w:pStyle w:val="Nadpis2"/>
        <w:keepNext/>
        <w:keepLines/>
        <w:suppressAutoHyphens/>
        <w:spacing w:before="120" w:after="120"/>
        <w:contextualSpacing w:val="0"/>
        <w:jc w:val="left"/>
      </w:pPr>
      <w:r w:rsidRPr="000851A6">
        <w:t xml:space="preserve">Smluvní strany se dohodly, že Objednatel je oprávněn započítat smluvní pokuty proti platbám za plnění </w:t>
      </w:r>
      <w:r w:rsidR="00C30307">
        <w:t>Poskytovatele</w:t>
      </w:r>
      <w:r w:rsidRPr="000851A6">
        <w:t xml:space="preserve">. Smluvní pokuty lze sčítat. Úrok z prodlení nebo smluvní pokutu se povinná strana zavazuje zaplatit do 30 kalendářních dnů ode dne, kdy jí bude doručena písemná výzva oprávněné smluvní strany. Pokud je povinná smluvní strana v prodlení se zaplacením smluvní pokuty, zavazuje se uhradit oprávněné smluvní straně úrok z prodlení ve výši stanovené obecně závaznými právními předpisy. </w:t>
      </w:r>
    </w:p>
    <w:p w14:paraId="5BB6439D" w14:textId="73AF58C2" w:rsidR="00AE3964" w:rsidRPr="000851A6" w:rsidRDefault="00AE3964" w:rsidP="00AE3964">
      <w:pPr>
        <w:pStyle w:val="Nadpis2"/>
        <w:keepNext/>
        <w:keepLines/>
        <w:suppressAutoHyphens/>
        <w:spacing w:before="120" w:after="120"/>
        <w:contextualSpacing w:val="0"/>
        <w:jc w:val="left"/>
      </w:pPr>
      <w:r w:rsidRPr="000851A6">
        <w:t xml:space="preserve">V případě, že </w:t>
      </w:r>
      <w:r w:rsidR="00C30307">
        <w:t>Poskytovatel</w:t>
      </w:r>
      <w:r w:rsidRPr="000851A6">
        <w:t xml:space="preserve"> postoupí své pohledávky a závazky z této smlouvy bez předchozího písemného souhlasu Objednatele, je Objednatel oprávněn požadovat po Zhotoviteli zaplacení smluvní pokuty ve výši 20 % postoupené pohledávky, minimálně však ve výši 20.000,- Kč.</w:t>
      </w:r>
    </w:p>
    <w:p w14:paraId="7A4CBADE" w14:textId="77777777" w:rsidR="00AE3964" w:rsidRDefault="00AE3964" w:rsidP="00AE3964">
      <w:pPr>
        <w:pStyle w:val="Nadpis2"/>
        <w:keepNext/>
        <w:keepLines/>
        <w:suppressAutoHyphens/>
        <w:spacing w:before="120" w:after="120"/>
        <w:contextualSpacing w:val="0"/>
        <w:jc w:val="left"/>
      </w:pPr>
      <w:r>
        <w:t xml:space="preserve">Zaplacením smluvní pokuty není dotčeno právo oprávněné smluvní strany na náhradu škody, která jí vznikla v důsledku porušení povinnosti, jejíž splnění bylo zajištěno smluvní pokutou. </w:t>
      </w:r>
    </w:p>
    <w:p w14:paraId="6CA9D8DF" w14:textId="77777777" w:rsidR="00AE3964" w:rsidRPr="00D633A5" w:rsidRDefault="00AE3964" w:rsidP="00AE3964">
      <w:pPr>
        <w:pStyle w:val="Nadpis2"/>
        <w:keepNext/>
        <w:keepLines/>
        <w:suppressAutoHyphens/>
        <w:spacing w:before="120" w:after="120"/>
        <w:contextualSpacing w:val="0"/>
        <w:jc w:val="left"/>
      </w:pPr>
      <w:r>
        <w:t xml:space="preserve">Povinnost, jejíž splnění bylo zajištěno smluvní pokutou, je povinná smluvní strana </w:t>
      </w:r>
      <w:r w:rsidRPr="00D633A5">
        <w:t>zavázána plnit i po zaplacení smluvní pokuty.</w:t>
      </w:r>
    </w:p>
    <w:p w14:paraId="4AF1D786" w14:textId="726E809A" w:rsidR="00AE3964" w:rsidRPr="00D633A5" w:rsidRDefault="00AE3964" w:rsidP="00AE3964">
      <w:pPr>
        <w:pStyle w:val="Nadpis2"/>
        <w:keepNext/>
        <w:keepLines/>
        <w:suppressAutoHyphens/>
        <w:spacing w:before="120" w:after="120"/>
        <w:contextualSpacing w:val="0"/>
        <w:jc w:val="left"/>
      </w:pPr>
      <w:r w:rsidRPr="00D633A5">
        <w:t>Smluvní strany se dohodly, že celková maximální výše smluvních pokut z této Smlouvy je omezena ve svém součtu do výše maximálně</w:t>
      </w:r>
      <w:r w:rsidR="00AF7050">
        <w:t xml:space="preserve"> 42.200.000 Kč bez DPH</w:t>
      </w:r>
      <w:r w:rsidRPr="00D633A5">
        <w:t>.</w:t>
      </w:r>
    </w:p>
    <w:p w14:paraId="3AE61AE7" w14:textId="523D43A6" w:rsidR="00AE3964" w:rsidRPr="00D633A5" w:rsidRDefault="00AE3964" w:rsidP="00AE3964">
      <w:pPr>
        <w:pStyle w:val="Nadpis2"/>
        <w:keepNext/>
        <w:keepLines/>
        <w:suppressAutoHyphens/>
        <w:spacing w:before="120" w:after="120"/>
        <w:contextualSpacing w:val="0"/>
        <w:jc w:val="left"/>
      </w:pPr>
      <w:r w:rsidRPr="00D633A5">
        <w:t xml:space="preserve">Smluvní strany se dohodly, že celková maximální výše náhrady škody je omezena ve svém součtu do výše maximálně </w:t>
      </w:r>
      <w:r w:rsidR="00AF7050">
        <w:t>42.200.000 Kč bez DPH</w:t>
      </w:r>
      <w:r w:rsidRPr="00D633A5">
        <w:t>.</w:t>
      </w:r>
    </w:p>
    <w:p w14:paraId="1859B1CA" w14:textId="13AA9F42" w:rsidR="00403140" w:rsidRPr="00C30307" w:rsidRDefault="00AE3964" w:rsidP="00C30307">
      <w:pPr>
        <w:pStyle w:val="Nadpis2"/>
        <w:keepNext/>
        <w:keepLines/>
        <w:suppressAutoHyphens/>
        <w:spacing w:before="120" w:after="120"/>
        <w:contextualSpacing w:val="0"/>
        <w:jc w:val="left"/>
      </w:pPr>
      <w:r>
        <w:t>Ustanovení části 20 Obchodních podmínek tímto článkem Smlouvy nedotčená se užijí v rozsahu, v jakém nejsou s tímto článkem Smlouvy v rozporu.</w:t>
      </w:r>
    </w:p>
    <w:p w14:paraId="21F816C5" w14:textId="77777777" w:rsidR="004E1498" w:rsidRPr="006062F9" w:rsidRDefault="004E1498" w:rsidP="00AE3964">
      <w:pPr>
        <w:pStyle w:val="Nadpis1"/>
        <w:spacing w:before="12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AE3964">
      <w:pPr>
        <w:pStyle w:val="Nadpis2"/>
        <w:spacing w:before="120" w:after="120"/>
        <w:contextualSpacing w:val="0"/>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AE3964">
      <w:pPr>
        <w:pStyle w:val="Nadpis2"/>
        <w:spacing w:before="120" w:after="120"/>
        <w:contextualSpacing w:val="0"/>
        <w:jc w:val="left"/>
      </w:pPr>
      <w:r w:rsidRPr="006062F9">
        <w:t>Kontaktními osobami smluvních stran jsou</w:t>
      </w:r>
    </w:p>
    <w:p w14:paraId="4E7FEA6D" w14:textId="16E7AAE9" w:rsidR="004E1498" w:rsidRPr="006062F9" w:rsidRDefault="004E1498" w:rsidP="00AE3964">
      <w:pPr>
        <w:pStyle w:val="Nadpis3"/>
        <w:spacing w:before="120" w:after="120" w:line="240" w:lineRule="auto"/>
        <w:contextualSpacing w:val="0"/>
        <w:jc w:val="left"/>
        <w:rPr>
          <w:highlight w:val="yellow"/>
        </w:rPr>
      </w:pPr>
      <w:r w:rsidRPr="006062F9">
        <w:rPr>
          <w:highlight w:val="yellow"/>
        </w:rPr>
        <w:t>za Objednatele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w:t>
      </w:r>
      <w:r w:rsidR="00D427A4">
        <w:rPr>
          <w:highlight w:val="yellow"/>
        </w:rPr>
        <w:t>-</w:t>
      </w:r>
      <w:r w:rsidRPr="006062F9">
        <w:rPr>
          <w:highlight w:val="yellow"/>
        </w:rPr>
        <w:t>mail ………………</w:t>
      </w:r>
      <w:r w:rsidR="0086114C" w:rsidRPr="006062F9">
        <w:rPr>
          <w:highlight w:val="yellow"/>
        </w:rPr>
        <w:t>……,</w:t>
      </w:r>
    </w:p>
    <w:p w14:paraId="1C513CD4" w14:textId="4699C90D" w:rsidR="004E1498" w:rsidRPr="00942B6B" w:rsidRDefault="004E1498" w:rsidP="00AE3964">
      <w:pPr>
        <w:pStyle w:val="Nadpis3"/>
        <w:spacing w:before="120" w:after="120" w:line="240" w:lineRule="auto"/>
        <w:contextualSpacing w:val="0"/>
        <w:jc w:val="left"/>
        <w:rPr>
          <w:highlight w:val="green"/>
        </w:rPr>
      </w:pPr>
      <w:r w:rsidRPr="00942B6B">
        <w:rPr>
          <w:highlight w:val="green"/>
        </w:rPr>
        <w:t xml:space="preserve">za </w:t>
      </w:r>
      <w:r w:rsidR="00E73DA0" w:rsidRPr="00942B6B">
        <w:rPr>
          <w:highlight w:val="green"/>
        </w:rPr>
        <w:t>Poskytovatel</w:t>
      </w:r>
      <w:r w:rsidRPr="00942B6B">
        <w:rPr>
          <w:highlight w:val="green"/>
        </w:rPr>
        <w:t>e p. ………………</w:t>
      </w:r>
      <w:r w:rsidR="0086114C" w:rsidRPr="00942B6B">
        <w:rPr>
          <w:highlight w:val="green"/>
        </w:rPr>
        <w:t>……,</w:t>
      </w:r>
      <w:r w:rsidRPr="00942B6B">
        <w:rPr>
          <w:highlight w:val="green"/>
        </w:rPr>
        <w:t xml:space="preserve"> </w:t>
      </w:r>
      <w:r w:rsidR="0066554A" w:rsidRPr="00942B6B">
        <w:rPr>
          <w:highlight w:val="green"/>
        </w:rPr>
        <w:t xml:space="preserve">(provoz Systému), </w:t>
      </w:r>
      <w:r w:rsidRPr="00942B6B">
        <w:rPr>
          <w:highlight w:val="green"/>
        </w:rPr>
        <w:t>tel. ……………</w:t>
      </w:r>
      <w:r w:rsidR="0086114C" w:rsidRPr="00942B6B">
        <w:rPr>
          <w:highlight w:val="green"/>
        </w:rPr>
        <w:t>……,</w:t>
      </w:r>
      <w:r w:rsidRPr="00942B6B">
        <w:rPr>
          <w:highlight w:val="green"/>
        </w:rPr>
        <w:t xml:space="preserve"> e</w:t>
      </w:r>
      <w:r w:rsidR="00D427A4" w:rsidRPr="00942B6B">
        <w:rPr>
          <w:highlight w:val="green"/>
        </w:rPr>
        <w:t>-</w:t>
      </w:r>
      <w:r w:rsidRPr="00942B6B">
        <w:rPr>
          <w:highlight w:val="green"/>
        </w:rPr>
        <w:t>mail ………………</w:t>
      </w:r>
      <w:r w:rsidR="0086114C" w:rsidRPr="00942B6B">
        <w:rPr>
          <w:highlight w:val="green"/>
        </w:rPr>
        <w:t>…….</w:t>
      </w:r>
    </w:p>
    <w:p w14:paraId="4D7F9E69" w14:textId="21FA1C73" w:rsidR="0066554A" w:rsidRPr="00942B6B" w:rsidRDefault="0066554A" w:rsidP="00AE3964">
      <w:pPr>
        <w:pStyle w:val="Nadpis3"/>
        <w:numPr>
          <w:ilvl w:val="0"/>
          <w:numId w:val="0"/>
        </w:numPr>
        <w:spacing w:before="120" w:after="120" w:line="240" w:lineRule="auto"/>
        <w:ind w:left="720"/>
        <w:contextualSpacing w:val="0"/>
        <w:jc w:val="left"/>
        <w:rPr>
          <w:highlight w:val="green"/>
        </w:rPr>
      </w:pPr>
      <w:r w:rsidRPr="00942B6B">
        <w:rPr>
          <w:highlight w:val="green"/>
        </w:rPr>
        <w:t>za Poskytovatele p. ……………………, (HW + montáž, demontáž),  tel. …………………, e</w:t>
      </w:r>
      <w:r w:rsidR="00D427A4" w:rsidRPr="00942B6B">
        <w:rPr>
          <w:highlight w:val="green"/>
        </w:rPr>
        <w:t>-</w:t>
      </w:r>
      <w:r w:rsidRPr="00942B6B">
        <w:rPr>
          <w:highlight w:val="green"/>
        </w:rPr>
        <w:t>mail …………………….</w:t>
      </w:r>
    </w:p>
    <w:p w14:paraId="09368CD9" w14:textId="7D7BC050" w:rsidR="0066554A" w:rsidRPr="00942B6B" w:rsidRDefault="0066554A" w:rsidP="00AE3964">
      <w:pPr>
        <w:pStyle w:val="Nadpis3"/>
        <w:numPr>
          <w:ilvl w:val="0"/>
          <w:numId w:val="0"/>
        </w:numPr>
        <w:spacing w:before="120" w:after="120" w:line="240" w:lineRule="auto"/>
        <w:ind w:left="720"/>
        <w:contextualSpacing w:val="0"/>
        <w:jc w:val="left"/>
        <w:rPr>
          <w:highlight w:val="green"/>
        </w:rPr>
      </w:pPr>
      <w:r w:rsidRPr="00942B6B">
        <w:rPr>
          <w:highlight w:val="green"/>
        </w:rPr>
        <w:t>za Poskytovatele p. ……………………, (ve věcech smluvních), tel. …………………, e</w:t>
      </w:r>
      <w:r w:rsidR="00D427A4" w:rsidRPr="00942B6B">
        <w:rPr>
          <w:highlight w:val="green"/>
        </w:rPr>
        <w:t>-</w:t>
      </w:r>
      <w:r w:rsidRPr="00942B6B">
        <w:rPr>
          <w:highlight w:val="green"/>
        </w:rPr>
        <w:t>mail …………………….</w:t>
      </w:r>
    </w:p>
    <w:p w14:paraId="095CCA1F" w14:textId="55B26355" w:rsidR="0066554A" w:rsidRDefault="0066554A" w:rsidP="00AE3964">
      <w:pPr>
        <w:pStyle w:val="Nadpis3"/>
        <w:numPr>
          <w:ilvl w:val="0"/>
          <w:numId w:val="0"/>
        </w:numPr>
        <w:spacing w:before="120" w:after="120" w:line="240" w:lineRule="auto"/>
        <w:ind w:left="720"/>
        <w:contextualSpacing w:val="0"/>
        <w:jc w:val="left"/>
        <w:rPr>
          <w:highlight w:val="green"/>
        </w:rPr>
      </w:pPr>
      <w:r w:rsidRPr="00942B6B">
        <w:rPr>
          <w:highlight w:val="green"/>
        </w:rPr>
        <w:t>za Poskytovatele p. ……………………, (oblast finanční – fakturace), tel. …………………, e</w:t>
      </w:r>
      <w:r w:rsidR="00D427A4" w:rsidRPr="00942B6B">
        <w:rPr>
          <w:highlight w:val="green"/>
        </w:rPr>
        <w:t>-</w:t>
      </w:r>
      <w:r w:rsidRPr="00942B6B">
        <w:rPr>
          <w:highlight w:val="green"/>
        </w:rPr>
        <w:t>mail …………………….</w:t>
      </w:r>
    </w:p>
    <w:p w14:paraId="37998879" w14:textId="42408AE0" w:rsidR="00076E2B" w:rsidRPr="00076E2B" w:rsidRDefault="00076E2B" w:rsidP="007928B2">
      <w:pPr>
        <w:pStyle w:val="Nadpis3"/>
        <w:numPr>
          <w:ilvl w:val="0"/>
          <w:numId w:val="0"/>
        </w:numPr>
        <w:spacing w:before="120" w:after="120" w:line="240" w:lineRule="auto"/>
        <w:ind w:left="720"/>
        <w:contextualSpacing w:val="0"/>
        <w:jc w:val="left"/>
        <w:rPr>
          <w:highlight w:val="green"/>
        </w:rPr>
      </w:pPr>
      <w:r w:rsidRPr="00942B6B">
        <w:rPr>
          <w:highlight w:val="green"/>
        </w:rPr>
        <w:t>za Poskytovatele p. ……………………, (</w:t>
      </w:r>
      <w:r>
        <w:rPr>
          <w:highlight w:val="green"/>
        </w:rPr>
        <w:t>reklamační hlášení</w:t>
      </w:r>
      <w:r w:rsidRPr="00942B6B">
        <w:rPr>
          <w:highlight w:val="green"/>
        </w:rPr>
        <w:t>), tel. …………………, e-mail …………………….</w:t>
      </w:r>
    </w:p>
    <w:p w14:paraId="739753B3" w14:textId="044C26C0" w:rsidR="004E1498" w:rsidRPr="006062F9" w:rsidRDefault="004E1498" w:rsidP="00AE3964">
      <w:pPr>
        <w:pStyle w:val="Nadpis2"/>
        <w:spacing w:before="120" w:after="120"/>
        <w:contextualSpacing w:val="0"/>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AE3964">
      <w:pPr>
        <w:pStyle w:val="Nadpis2"/>
        <w:spacing w:before="120" w:after="120"/>
        <w:contextualSpacing w:val="0"/>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AE3964">
      <w:pPr>
        <w:pStyle w:val="Nadpis2"/>
        <w:spacing w:before="120" w:after="120"/>
        <w:contextualSpacing w:val="0"/>
        <w:jc w:val="left"/>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6062F9">
        <w:rPr>
          <w:rFonts w:eastAsia="Calibri"/>
        </w:rPr>
        <w:lastRenderedPageBreak/>
        <w:t>„obchodní tajemství“), a že se nejedná ani o informace, které nemohou být v registru smluv uveřejněny na základě ustanovení § 3 odst. 1 ZRS.</w:t>
      </w:r>
    </w:p>
    <w:p w14:paraId="3F047B18" w14:textId="77777777" w:rsidR="004E1498" w:rsidRPr="006062F9" w:rsidRDefault="004E1498" w:rsidP="00AE3964">
      <w:pPr>
        <w:pStyle w:val="Nadpis2"/>
        <w:spacing w:before="120" w:after="120"/>
        <w:contextualSpacing w:val="0"/>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AE3964">
      <w:pPr>
        <w:pStyle w:val="Nadpis2"/>
        <w:spacing w:before="120" w:after="120"/>
        <w:contextualSpacing w:val="0"/>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7C3F77BC" w:rsidR="004E1498" w:rsidRPr="006062F9" w:rsidRDefault="006C7697" w:rsidP="00AE3964">
      <w:pPr>
        <w:pStyle w:val="Nadpis2"/>
        <w:spacing w:before="120" w:after="120"/>
        <w:contextualSpacing w:val="0"/>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AE3964">
      <w:pPr>
        <w:pStyle w:val="Nadpis1"/>
        <w:spacing w:before="12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AE3964">
      <w:pPr>
        <w:pStyle w:val="Nadpis2"/>
        <w:spacing w:before="120" w:after="120"/>
        <w:contextualSpacing w:val="0"/>
        <w:jc w:val="left"/>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E2730E">
        <w:rPr>
          <w:b/>
          <w:i/>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AE3964">
      <w:pPr>
        <w:pStyle w:val="Nadpis2"/>
        <w:spacing w:before="120" w:after="120"/>
        <w:contextualSpacing w:val="0"/>
        <w:jc w:val="left"/>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27C6FBAC" w14:textId="77777777" w:rsidR="00C25D73" w:rsidRPr="003A6968" w:rsidRDefault="00C25D73" w:rsidP="00C25D73">
      <w:pPr>
        <w:pStyle w:val="Nadpis1"/>
        <w:numPr>
          <w:ilvl w:val="0"/>
          <w:numId w:val="7"/>
        </w:numPr>
        <w:spacing w:before="0" w:after="0"/>
        <w:rPr>
          <w:u w:val="none"/>
          <w:lang w:eastAsia="cs-CZ"/>
        </w:rPr>
      </w:pPr>
      <w:r w:rsidRPr="003A6968">
        <w:rPr>
          <w:b w:val="0"/>
          <w:u w:val="none"/>
          <w:lang w:eastAsia="cs-CZ"/>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w:t>
      </w:r>
      <w:r w:rsidRPr="00A07644">
        <w:t xml:space="preserve"> </w:t>
      </w:r>
      <w:r w:rsidRPr="00A07644">
        <w:rPr>
          <w:b w:val="0"/>
          <w:u w:val="none"/>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A6968">
        <w:rPr>
          <w:b w:val="0"/>
          <w:u w:val="none"/>
          <w:lang w:eastAsia="cs-CZ"/>
        </w:rPr>
        <w:t xml:space="preserve">, </w:t>
      </w:r>
    </w:p>
    <w:p w14:paraId="53C83E2D" w14:textId="77777777" w:rsidR="00CE287A" w:rsidRPr="003A6968" w:rsidRDefault="00CE287A" w:rsidP="00AE3964">
      <w:pPr>
        <w:pStyle w:val="Nadpis1"/>
        <w:numPr>
          <w:ilvl w:val="0"/>
          <w:numId w:val="7"/>
        </w:numPr>
        <w:spacing w:before="12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025E996B" w:rsidR="00CE287A" w:rsidRPr="00FA64D4" w:rsidRDefault="00CE287A" w:rsidP="00AE3964">
      <w:pPr>
        <w:pStyle w:val="Nadpis2"/>
        <w:spacing w:before="120" w:after="120"/>
        <w:contextualSpacing w:val="0"/>
        <w:jc w:val="left"/>
      </w:pPr>
      <w:r w:rsidRPr="00FA64D4">
        <w:t xml:space="preserve">Je-li </w:t>
      </w:r>
      <w:r w:rsidR="004F5497" w:rsidRPr="00FA64D4">
        <w:t>Poskytovatelem</w:t>
      </w:r>
      <w:r w:rsidRPr="00FA64D4">
        <w:t xml:space="preserve"> sdružení více osob, platí podmínky dle odstavce </w:t>
      </w:r>
      <w:r w:rsidR="00B90643" w:rsidRPr="00FA64D4">
        <w:t>1</w:t>
      </w:r>
      <w:r w:rsidR="009A25D0">
        <w:t>3</w:t>
      </w:r>
      <w:r w:rsidRPr="00FA64D4">
        <w:t xml:space="preserve">.1 a </w:t>
      </w:r>
      <w:r w:rsidR="00B90643" w:rsidRPr="00FA64D4">
        <w:t>1</w:t>
      </w:r>
      <w:r w:rsidR="009A25D0">
        <w:t>3</w:t>
      </w:r>
      <w:r w:rsidRPr="00FA64D4">
        <w:t xml:space="preserve">.2 této Smlouvy také </w:t>
      </w:r>
      <w:r w:rsidRPr="00FA64D4">
        <w:rPr>
          <w:rFonts w:eastAsia="Calibri"/>
        </w:rPr>
        <w:t>jednotlivě</w:t>
      </w:r>
      <w:r w:rsidRPr="00FA64D4">
        <w:t xml:space="preserve"> pro všechny osoby v rámci </w:t>
      </w:r>
      <w:r w:rsidR="004F5497" w:rsidRPr="00FA64D4">
        <w:t>Poskytovatele</w:t>
      </w:r>
      <w:r w:rsidRPr="00FA64D4">
        <w:t xml:space="preserve"> </w:t>
      </w:r>
      <w:r w:rsidR="008C3BC8" w:rsidRPr="00FA64D4">
        <w:t>sdružené,</w:t>
      </w:r>
      <w:r w:rsidRPr="00FA64D4">
        <w:t xml:space="preserve"> a to bez ohledu na právní formu tohoto sdružení.</w:t>
      </w:r>
    </w:p>
    <w:p w14:paraId="3BFFCF3F" w14:textId="33C6FA3D" w:rsidR="00CE287A" w:rsidRPr="00FA64D4" w:rsidRDefault="00CE287A" w:rsidP="00AE3964">
      <w:pPr>
        <w:pStyle w:val="Nadpis2"/>
        <w:spacing w:before="120" w:after="120"/>
        <w:contextualSpacing w:val="0"/>
        <w:jc w:val="left"/>
      </w:pPr>
      <w:r w:rsidRPr="00FA64D4">
        <w:t xml:space="preserve">Přestane-li </w:t>
      </w:r>
      <w:r w:rsidR="004F5497" w:rsidRPr="00FA64D4">
        <w:t>Poskytovatel</w:t>
      </w:r>
      <w:r w:rsidRPr="00FA64D4">
        <w:t xml:space="preserve"> nebo některý z jeho poddodavatelů nebo jiných osob, jejichž způsobilost byla využita ve smyslu evropských směrnic o zadávání veřejných zakázek, splňovat podmínky dle tohoto článku Smlouvy, oznámí tuto skutečnost bez zbytečného </w:t>
      </w:r>
      <w:r w:rsidRPr="00FA64D4">
        <w:lastRenderedPageBreak/>
        <w:t>odkladu, nejpozději však do 3 pracovních dnů ode dne, kdy přestal splňovat výše uvedené podmínky, Objednateli.</w:t>
      </w:r>
    </w:p>
    <w:p w14:paraId="5FBE6AB1" w14:textId="09150F65" w:rsidR="00CE287A" w:rsidRPr="00FA64D4" w:rsidRDefault="004F5497" w:rsidP="00AE3964">
      <w:pPr>
        <w:pStyle w:val="Nadpis2"/>
        <w:spacing w:before="120" w:after="120"/>
        <w:contextualSpacing w:val="0"/>
        <w:jc w:val="left"/>
      </w:pPr>
      <w:r w:rsidRPr="00FA64D4">
        <w:t>Poskytovatel</w:t>
      </w:r>
      <w:r w:rsidR="00CE287A" w:rsidRPr="00FA64D4">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FA64D4" w:rsidRDefault="004F5497" w:rsidP="00AE3964">
      <w:pPr>
        <w:pStyle w:val="Nadpis2"/>
        <w:spacing w:before="120" w:after="120"/>
        <w:contextualSpacing w:val="0"/>
        <w:jc w:val="left"/>
      </w:pPr>
      <w:r w:rsidRPr="00FA64D4">
        <w:t>Poskytovatel</w:t>
      </w:r>
      <w:r w:rsidR="00CE287A" w:rsidRPr="00FA64D4">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FA64D4">
        <w:rPr>
          <w:rFonts w:cstheme="majorBidi"/>
        </w:rPr>
        <w:t>ani hospodářské zdroje</w:t>
      </w:r>
      <w:r w:rsidR="00CE287A" w:rsidRPr="00FA64D4">
        <w:t>, které obdrží od Objednatele na základě této Smlouvy a jejích případných dodatků, nezpřístupní přímo ani nepřímo fyzickým nebo právnickým osobám, subjektům či orgánům s nimi spojeným uvedeným v Sankčních seznamech,</w:t>
      </w:r>
      <w:r w:rsidR="00CE287A" w:rsidRPr="00FA64D4">
        <w:rPr>
          <w:rFonts w:cstheme="majorBidi"/>
        </w:rPr>
        <w:t xml:space="preserve"> nebo v jejich prospěch</w:t>
      </w:r>
      <w:r w:rsidR="00CE287A" w:rsidRPr="00FA64D4">
        <w:t>.</w:t>
      </w:r>
    </w:p>
    <w:p w14:paraId="41FA61C2" w14:textId="4496DEE5" w:rsidR="009A396A" w:rsidRPr="009A396A" w:rsidRDefault="00CE287A" w:rsidP="00AE3964">
      <w:pPr>
        <w:pStyle w:val="Nadpis2"/>
        <w:spacing w:before="120" w:after="120"/>
        <w:contextualSpacing w:val="0"/>
      </w:pPr>
      <w:r w:rsidRPr="00FA64D4">
        <w:t xml:space="preserve">Ukáží-li se prohlášení </w:t>
      </w:r>
      <w:r w:rsidR="004F5497" w:rsidRPr="00FA64D4">
        <w:t>Poskytovatele</w:t>
      </w:r>
      <w:r w:rsidRPr="00FA64D4">
        <w:t xml:space="preserve"> dle odstavce </w:t>
      </w:r>
      <w:r w:rsidR="00B90643" w:rsidRPr="00FA64D4">
        <w:t>1</w:t>
      </w:r>
      <w:r w:rsidR="009A25D0">
        <w:t>3</w:t>
      </w:r>
      <w:r w:rsidRPr="00FA64D4">
        <w:t xml:space="preserve">.1 a </w:t>
      </w:r>
      <w:r w:rsidR="00B90643" w:rsidRPr="00FA64D4">
        <w:t>1</w:t>
      </w:r>
      <w:r w:rsidR="009A25D0">
        <w:t>3</w:t>
      </w:r>
      <w:r w:rsidRPr="00FA64D4">
        <w:t xml:space="preserve">.2 této Smlouvy jako nepravdivá nebo poruší-li </w:t>
      </w:r>
      <w:r w:rsidR="004F5497" w:rsidRPr="00FA64D4">
        <w:t>Poskytovatel</w:t>
      </w:r>
      <w:r w:rsidRPr="00FA64D4">
        <w:t xml:space="preserve"> svou oznamovací povinnost dle odstavce </w:t>
      </w:r>
      <w:r w:rsidR="00FA64D4">
        <w:t>10</w:t>
      </w:r>
      <w:r w:rsidRPr="00FA64D4">
        <w:t xml:space="preserve">.4. nebo povinnosti dle odstavců </w:t>
      </w:r>
      <w:r w:rsidR="00FA64D4">
        <w:t>10</w:t>
      </w:r>
      <w:r w:rsidRPr="00FA64D4">
        <w:t xml:space="preserve">.5 nebo </w:t>
      </w:r>
      <w:r w:rsidR="00FA64D4">
        <w:t>10</w:t>
      </w:r>
      <w:r w:rsidRPr="00FA64D4">
        <w:t xml:space="preserve">.6 této Smlouvy, je Objednatel oprávněn vypovědět tuto Smlouvu bez výpovědní doby. </w:t>
      </w:r>
      <w:r w:rsidR="004F5497" w:rsidRPr="00FA64D4">
        <w:t>Poskytovatel</w:t>
      </w:r>
      <w:r w:rsidRPr="00FA64D4">
        <w:t xml:space="preserve"> je dále povinen zaplatit za každé jednotlivé porušení povinností dle předchozí věty smluvní pokutu ve výši 5</w:t>
      </w:r>
      <w:r w:rsidR="00C916C5" w:rsidRPr="00FA64D4">
        <w:t xml:space="preserve"> % procent C</w:t>
      </w:r>
      <w:r w:rsidRPr="00FA64D4">
        <w:t>eny</w:t>
      </w:r>
      <w:r w:rsidR="00C916C5" w:rsidRPr="00FA64D4">
        <w:t xml:space="preserve"> předmětu služeb</w:t>
      </w:r>
      <w:r w:rsidRPr="00FA64D4">
        <w:t xml:space="preserve"> (</w:t>
      </w:r>
      <w:r w:rsidR="00C916C5" w:rsidRPr="00FA64D4">
        <w:t>Cena celkem</w:t>
      </w:r>
      <w:r w:rsidRPr="00FA64D4">
        <w:t xml:space="preserve"> bez DPH) sjednané dle této Smlouvy</w:t>
      </w:r>
      <w:r w:rsidRPr="0073792E">
        <w:t>. Ustanovení § 2004 odst. 2 Občanského zákoníku a § 2050 Občanského zákoníku se nepoužijí.</w:t>
      </w:r>
    </w:p>
    <w:p w14:paraId="7ACA4F45" w14:textId="1236324D" w:rsidR="004E1498" w:rsidRPr="004E1498" w:rsidRDefault="004E1498" w:rsidP="00AE3964">
      <w:pPr>
        <w:pStyle w:val="Nadpis1"/>
        <w:spacing w:before="120"/>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AE3964">
      <w:pPr>
        <w:pStyle w:val="Nadpis2"/>
        <w:spacing w:before="120" w:after="120"/>
        <w:contextualSpacing w:val="0"/>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AE3964">
      <w:pPr>
        <w:pStyle w:val="Nadpis2"/>
        <w:spacing w:before="120" w:after="120"/>
        <w:contextualSpacing w:val="0"/>
        <w:jc w:val="left"/>
      </w:pPr>
      <w:r>
        <w:t>Poskytovatel</w:t>
      </w:r>
      <w:r w:rsidR="004E1498" w:rsidRPr="004E1498">
        <w:t xml:space="preserve"> prohlašuje, že </w:t>
      </w:r>
    </w:p>
    <w:p w14:paraId="7633B164" w14:textId="77777777" w:rsidR="004E1498" w:rsidRPr="004E1498" w:rsidRDefault="004E1498" w:rsidP="00AE3964">
      <w:pPr>
        <w:pStyle w:val="Nadpis3"/>
        <w:spacing w:before="120" w:after="120" w:line="240" w:lineRule="auto"/>
        <w:contextualSpacing w:val="0"/>
        <w:jc w:val="left"/>
      </w:pPr>
      <w:r w:rsidRPr="004E1498">
        <w:t>se zněním Obchodních podmínek se před podpisem této smlouvy seznámil,</w:t>
      </w:r>
    </w:p>
    <w:p w14:paraId="382930A8" w14:textId="77777777" w:rsidR="004E1498" w:rsidRPr="004E1498" w:rsidRDefault="004E1498" w:rsidP="00AE3964">
      <w:pPr>
        <w:pStyle w:val="Nadpis3"/>
        <w:spacing w:before="120" w:after="120" w:line="240" w:lineRule="auto"/>
        <w:contextualSpacing w:val="0"/>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AE3964">
      <w:pPr>
        <w:pStyle w:val="Nadpis2"/>
        <w:spacing w:before="120" w:after="120"/>
        <w:contextualSpacing w:val="0"/>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AE3964">
      <w:pPr>
        <w:pStyle w:val="Nadpis2"/>
        <w:spacing w:before="120" w:after="120"/>
        <w:contextualSpacing w:val="0"/>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AE3964">
      <w:pPr>
        <w:pStyle w:val="Nadpis2"/>
        <w:spacing w:before="120" w:after="120"/>
        <w:contextualSpacing w:val="0"/>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AE3964">
      <w:pPr>
        <w:pStyle w:val="Nadpis2"/>
        <w:spacing w:before="120" w:after="120"/>
        <w:contextualSpacing w:val="0"/>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E3964">
      <w:pPr>
        <w:pStyle w:val="Nadpis2"/>
        <w:spacing w:before="120" w:after="120"/>
        <w:contextualSpacing w:val="0"/>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E3964">
      <w:pPr>
        <w:pStyle w:val="Nadpis2"/>
        <w:spacing w:before="120" w:after="120"/>
        <w:contextualSpacing w:val="0"/>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AE3964">
      <w:pPr>
        <w:pStyle w:val="Nadpis2"/>
        <w:spacing w:before="120" w:after="120"/>
        <w:contextualSpacing w:val="0"/>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2AF236E" w14:textId="028A92D0" w:rsidR="007F0848" w:rsidRDefault="007F0848" w:rsidP="00AE3964">
      <w:pPr>
        <w:pStyle w:val="Nadpis2"/>
        <w:spacing w:before="120" w:after="120"/>
        <w:contextualSpacing w:val="0"/>
        <w:jc w:val="left"/>
      </w:pPr>
      <w:r w:rsidRPr="00F96FA1">
        <w:lastRenderedPageBreak/>
        <w:t>Tato Smlouva nabývá platnosti okamžikem podpisu poslední ze Stran. Je-li Smlouva uveřejňována v registru smluv, nabývá účinnosti dnem uveřejnění v registru smluv, jinak je účinná od okamžiku uzavření.</w:t>
      </w:r>
    </w:p>
    <w:p w14:paraId="7BCD9A30" w14:textId="2C6A5328"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50342BE6" w14:textId="77777777" w:rsidR="005517A8" w:rsidRPr="004E1498" w:rsidRDefault="005517A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3731E23D" w14:textId="6BADC4DA" w:rsidR="00B66E16" w:rsidRPr="00111DEF" w:rsidRDefault="00B66E16" w:rsidP="00FE1E0C">
      <w:pPr>
        <w:overflowPunct w:val="0"/>
        <w:autoSpaceDE w:val="0"/>
        <w:autoSpaceDN w:val="0"/>
        <w:adjustRightInd w:val="0"/>
        <w:spacing w:after="0" w:line="240" w:lineRule="auto"/>
        <w:ind w:left="709"/>
        <w:contextualSpacing/>
        <w:textAlignment w:val="baseline"/>
        <w:rPr>
          <w:rFonts w:eastAsia="Times New Roman" w:cs="Times New Roman"/>
          <w:strike/>
          <w:lang w:eastAsia="cs-CZ"/>
        </w:rPr>
      </w:pPr>
    </w:p>
    <w:p w14:paraId="0FC10F9C" w14:textId="79151179" w:rsidR="00B66E16" w:rsidRPr="00DE7E97" w:rsidRDefault="00D76D71"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E7E97">
        <w:rPr>
          <w:rFonts w:eastAsia="Times New Roman" w:cs="Times New Roman"/>
          <w:lang w:eastAsia="cs-CZ"/>
        </w:rPr>
        <w:t>Obchodní podmínky</w:t>
      </w:r>
    </w:p>
    <w:p w14:paraId="7C809827" w14:textId="4F6F6975" w:rsidR="00B66E16" w:rsidRPr="00DE7E97" w:rsidRDefault="005517A8" w:rsidP="005517A8">
      <w:pPr>
        <w:numPr>
          <w:ilvl w:val="0"/>
          <w:numId w:val="5"/>
        </w:numPr>
        <w:overflowPunct w:val="0"/>
        <w:autoSpaceDE w:val="0"/>
        <w:autoSpaceDN w:val="0"/>
        <w:adjustRightInd w:val="0"/>
        <w:spacing w:after="0" w:line="240" w:lineRule="auto"/>
        <w:ind w:hanging="720"/>
        <w:contextualSpacing/>
        <w:textAlignment w:val="baseline"/>
        <w:rPr>
          <w:rFonts w:eastAsia="Times New Roman" w:cs="Times New Roman"/>
          <w:lang w:eastAsia="cs-CZ"/>
        </w:rPr>
      </w:pPr>
      <w:r w:rsidRPr="005517A8">
        <w:rPr>
          <w:rFonts w:eastAsia="Times New Roman" w:cs="Times New Roman"/>
          <w:lang w:eastAsia="cs-CZ"/>
        </w:rPr>
        <w:t>Podrobná specifikace předmětu plnění veřejné zakázky</w:t>
      </w:r>
    </w:p>
    <w:p w14:paraId="0C528E0E" w14:textId="69752F06" w:rsidR="005F13FD" w:rsidRDefault="005F13FD"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CD10B2">
        <w:rPr>
          <w:rFonts w:eastAsia="Times New Roman" w:cs="Times New Roman"/>
          <w:lang w:eastAsia="cs-CZ"/>
        </w:rPr>
        <w:t>Smlouva o zpracování osobních údajů</w:t>
      </w:r>
    </w:p>
    <w:p w14:paraId="4F99E4C7" w14:textId="6201A8A0" w:rsidR="00CD10B2" w:rsidRPr="00942B6B" w:rsidRDefault="00CD10B2"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42B6B">
        <w:rPr>
          <w:rFonts w:eastAsia="Times New Roman" w:cs="Times New Roman"/>
          <w:highlight w:val="green"/>
          <w:lang w:eastAsia="cs-CZ"/>
        </w:rPr>
        <w:t>Seznam poddodavatelů – doplní Poskytovatel</w:t>
      </w:r>
    </w:p>
    <w:p w14:paraId="28696EBF" w14:textId="404A60E5" w:rsidR="00C24C0A" w:rsidRPr="00942B6B" w:rsidRDefault="00C24C0A"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42B6B">
        <w:rPr>
          <w:rFonts w:eastAsia="Times New Roman" w:cs="Times New Roman"/>
          <w:highlight w:val="green"/>
          <w:lang w:eastAsia="cs-CZ"/>
        </w:rPr>
        <w:t>Seznam realizačního týmu</w:t>
      </w:r>
      <w:r w:rsidR="00942B6B" w:rsidRPr="00942B6B">
        <w:rPr>
          <w:rFonts w:eastAsia="Times New Roman" w:cs="Times New Roman"/>
          <w:highlight w:val="green"/>
          <w:lang w:eastAsia="cs-CZ"/>
        </w:rPr>
        <w:t xml:space="preserve"> – doplní Poskytovatel</w:t>
      </w:r>
    </w:p>
    <w:p w14:paraId="4AE8B087" w14:textId="5EE1A32B" w:rsidR="00D45DE0" w:rsidRPr="00CD10B2" w:rsidRDefault="00D45DE0" w:rsidP="00D45DE0">
      <w:pPr>
        <w:overflowPunct w:val="0"/>
        <w:autoSpaceDE w:val="0"/>
        <w:autoSpaceDN w:val="0"/>
        <w:adjustRightInd w:val="0"/>
        <w:spacing w:after="0" w:line="240" w:lineRule="auto"/>
        <w:textAlignment w:val="baseline"/>
        <w:rPr>
          <w:rFonts w:eastAsia="Times New Roman" w:cs="Times New Roman"/>
          <w:lang w:eastAsia="cs-CZ"/>
        </w:rPr>
      </w:pPr>
    </w:p>
    <w:p w14:paraId="113D8071" w14:textId="7F751E07" w:rsidR="00DE7E97" w:rsidRDefault="00DE7E97"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4B0DEE79" w14:textId="15E9801B" w:rsidR="00DE7E97" w:rsidRDefault="00DE7E97"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39E43791" w14:textId="03349284" w:rsidR="00057380" w:rsidRDefault="0005738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12E58774" w14:textId="77777777" w:rsidR="00057380" w:rsidRDefault="0005738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59D853D0" w14:textId="77777777" w:rsidR="00DE7E97" w:rsidRDefault="00DE7E97"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731B7242" w14:textId="033E35AA"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09A0C024" w:rsidR="00D45DE0" w:rsidRDefault="00057380" w:rsidP="00D45DE0">
      <w:pPr>
        <w:spacing w:after="0" w:line="276" w:lineRule="auto"/>
        <w:rPr>
          <w:rFonts w:asciiTheme="majorHAnsi" w:hAnsiTheme="majorHAnsi"/>
        </w:rPr>
      </w:pPr>
      <w:r>
        <w:rPr>
          <w:noProof/>
        </w:rPr>
        <w:t>Bc. Jiří Svoboda, MBA</w:t>
      </w:r>
      <w:r w:rsidR="00D45DE0" w:rsidRPr="00DE7E97">
        <w:rPr>
          <w:rFonts w:asciiTheme="majorHAnsi" w:hAnsiTheme="majorHAnsi"/>
        </w:rPr>
        <w:tab/>
        <w:t xml:space="preserve">  </w:t>
      </w:r>
      <w:r w:rsidR="00D45DE0" w:rsidRPr="00DE7E97">
        <w:rPr>
          <w:rFonts w:asciiTheme="majorHAnsi" w:hAnsiTheme="majorHAnsi"/>
        </w:rPr>
        <w:tab/>
      </w:r>
      <w:r w:rsidR="00D45DE0" w:rsidRPr="00DE7E97">
        <w:rPr>
          <w:rFonts w:asciiTheme="majorHAnsi" w:hAnsiTheme="majorHAnsi"/>
        </w:rPr>
        <w:tab/>
      </w:r>
      <w:r w:rsidR="00D45DE0" w:rsidRPr="00DE7E97">
        <w:rPr>
          <w:rFonts w:asciiTheme="majorHAnsi" w:hAnsiTheme="majorHAnsi"/>
        </w:rPr>
        <w:tab/>
      </w:r>
      <w:r w:rsidR="00D45DE0" w:rsidRPr="00DE7E97">
        <w:rPr>
          <w:rFonts w:asciiTheme="majorHAnsi" w:hAnsiTheme="majorHAnsi"/>
        </w:rPr>
        <w:tab/>
      </w:r>
      <w:r w:rsidR="00D45DE0" w:rsidRPr="00942B6B">
        <w:rPr>
          <w:rFonts w:asciiTheme="majorHAnsi" w:hAnsiTheme="majorHAnsi"/>
          <w:noProof/>
          <w:highlight w:val="green"/>
        </w:rPr>
        <w:t>[</w:t>
      </w:r>
      <w:r w:rsidR="00D45DE0" w:rsidRPr="00942B6B">
        <w:rPr>
          <w:rFonts w:asciiTheme="majorHAnsi" w:hAnsiTheme="majorHAnsi"/>
          <w:i/>
          <w:iCs/>
          <w:noProof/>
          <w:highlight w:val="green"/>
        </w:rPr>
        <w:t>DOPLNÍ POSKYTOVATEL</w:t>
      </w:r>
      <w:r w:rsidR="00D45DE0" w:rsidRPr="00942B6B">
        <w:rPr>
          <w:rFonts w:asciiTheme="majorHAnsi" w:hAnsiTheme="majorHAnsi"/>
          <w:noProof/>
          <w:highlight w:val="green"/>
        </w:rPr>
        <w:t>]</w:t>
      </w:r>
    </w:p>
    <w:p w14:paraId="631E6955" w14:textId="3D919AB9" w:rsidR="00D45DE0" w:rsidRDefault="00057380" w:rsidP="00D45DE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generální ředitel</w:t>
      </w:r>
    </w:p>
    <w:p w14:paraId="5CF7DF8F" w14:textId="77777777" w:rsidR="00CD10B2" w:rsidRPr="00DE7E97" w:rsidRDefault="00CD10B2" w:rsidP="00D45DE0">
      <w:pPr>
        <w:overflowPunct w:val="0"/>
        <w:autoSpaceDE w:val="0"/>
        <w:autoSpaceDN w:val="0"/>
        <w:adjustRightInd w:val="0"/>
        <w:spacing w:after="0" w:line="240" w:lineRule="auto"/>
        <w:textAlignment w:val="baseline"/>
        <w:rPr>
          <w:rFonts w:eastAsia="Times New Roman" w:cs="Times New Roman"/>
          <w:lang w:eastAsia="cs-CZ"/>
        </w:rPr>
      </w:pPr>
    </w:p>
    <w:sectPr w:rsidR="00CD10B2" w:rsidRPr="00DE7E97"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E0310" w16cex:dateUtc="2023-05-16T11:26:00Z"/>
  <w16cex:commentExtensible w16cex:durableId="280E03D2" w16cex:dateUtc="2023-05-16T11:29:00Z"/>
  <w16cex:commentExtensible w16cex:durableId="280E069E" w16cex:dateUtc="2023-05-16T11: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E6E48" w14:textId="77777777" w:rsidR="005A2800" w:rsidRDefault="005A2800" w:rsidP="00962258">
      <w:pPr>
        <w:spacing w:after="0" w:line="240" w:lineRule="auto"/>
      </w:pPr>
      <w:r>
        <w:separator/>
      </w:r>
    </w:p>
  </w:endnote>
  <w:endnote w:type="continuationSeparator" w:id="0">
    <w:p w14:paraId="29B8E4C1" w14:textId="77777777" w:rsidR="005A2800" w:rsidRDefault="005A28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56AA8" w14:paraId="17C75F2C" w14:textId="77777777" w:rsidTr="0092126C">
      <w:tc>
        <w:tcPr>
          <w:tcW w:w="1361" w:type="dxa"/>
          <w:tcMar>
            <w:left w:w="0" w:type="dxa"/>
            <w:right w:w="0" w:type="dxa"/>
          </w:tcMar>
          <w:vAlign w:val="bottom"/>
        </w:tcPr>
        <w:p w14:paraId="549FB29E" w14:textId="2F7D6D46" w:rsidR="00D56AA8" w:rsidRPr="00B8518B" w:rsidRDefault="00D56AA8" w:rsidP="0092126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6C1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E6C16">
            <w:rPr>
              <w:rStyle w:val="slostrnky"/>
              <w:noProof/>
            </w:rPr>
            <w:t>14</w:t>
          </w:r>
          <w:r w:rsidRPr="00B8518B">
            <w:rPr>
              <w:rStyle w:val="slostrnky"/>
            </w:rPr>
            <w:fldChar w:fldCharType="end"/>
          </w:r>
        </w:p>
      </w:tc>
      <w:tc>
        <w:tcPr>
          <w:tcW w:w="3458" w:type="dxa"/>
          <w:shd w:val="clear" w:color="auto" w:fill="auto"/>
          <w:tcMar>
            <w:left w:w="0" w:type="dxa"/>
            <w:right w:w="0" w:type="dxa"/>
          </w:tcMar>
        </w:tcPr>
        <w:p w14:paraId="089C4990" w14:textId="101F864E" w:rsidR="00D56AA8" w:rsidRDefault="00D56AA8" w:rsidP="0092126C">
          <w:pPr>
            <w:pStyle w:val="Zpat"/>
          </w:pPr>
        </w:p>
      </w:tc>
      <w:tc>
        <w:tcPr>
          <w:tcW w:w="2835" w:type="dxa"/>
          <w:shd w:val="clear" w:color="auto" w:fill="auto"/>
          <w:tcMar>
            <w:left w:w="0" w:type="dxa"/>
            <w:right w:w="0" w:type="dxa"/>
          </w:tcMar>
        </w:tcPr>
        <w:p w14:paraId="7B944D4F" w14:textId="569AEA68" w:rsidR="00D56AA8" w:rsidRDefault="00D56AA8" w:rsidP="0092126C">
          <w:pPr>
            <w:pStyle w:val="Zpat"/>
          </w:pPr>
        </w:p>
      </w:tc>
      <w:tc>
        <w:tcPr>
          <w:tcW w:w="2921" w:type="dxa"/>
        </w:tcPr>
        <w:p w14:paraId="0366BF59" w14:textId="77777777" w:rsidR="00D56AA8" w:rsidRDefault="00D56AA8" w:rsidP="0092126C">
          <w:pPr>
            <w:pStyle w:val="Zpat"/>
          </w:pPr>
        </w:p>
      </w:tc>
    </w:tr>
  </w:tbl>
  <w:p w14:paraId="6838673E" w14:textId="77777777" w:rsidR="00D56AA8" w:rsidRPr="00B8518B" w:rsidRDefault="00D56AA8"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0E4BDAEC"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02622996"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56AA8" w14:paraId="3EEAE6A9" w14:textId="77777777" w:rsidTr="0092126C">
      <w:tc>
        <w:tcPr>
          <w:tcW w:w="1361" w:type="dxa"/>
          <w:tcMar>
            <w:left w:w="0" w:type="dxa"/>
            <w:right w:w="0" w:type="dxa"/>
          </w:tcMar>
          <w:vAlign w:val="bottom"/>
        </w:tcPr>
        <w:p w14:paraId="3A3281CA" w14:textId="382FE6F3" w:rsidR="00D56AA8" w:rsidRPr="00B8518B" w:rsidRDefault="00D56AA8" w:rsidP="0092126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6C1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E6C16">
            <w:rPr>
              <w:rStyle w:val="slostrnky"/>
              <w:noProof/>
            </w:rPr>
            <w:t>14</w:t>
          </w:r>
          <w:r w:rsidRPr="00B8518B">
            <w:rPr>
              <w:rStyle w:val="slostrnky"/>
            </w:rPr>
            <w:fldChar w:fldCharType="end"/>
          </w:r>
        </w:p>
      </w:tc>
      <w:tc>
        <w:tcPr>
          <w:tcW w:w="3458" w:type="dxa"/>
          <w:shd w:val="clear" w:color="auto" w:fill="auto"/>
          <w:tcMar>
            <w:left w:w="0" w:type="dxa"/>
            <w:right w:w="0" w:type="dxa"/>
          </w:tcMar>
        </w:tcPr>
        <w:p w14:paraId="3EA9F2EE" w14:textId="22F934ED" w:rsidR="00D56AA8" w:rsidRDefault="00D56AA8" w:rsidP="0092126C">
          <w:pPr>
            <w:pStyle w:val="Zpat"/>
          </w:pPr>
          <w:r>
            <w:t>Správa železnic, státní organizace</w:t>
          </w:r>
        </w:p>
        <w:p w14:paraId="18D9786B" w14:textId="77777777" w:rsidR="00D56AA8" w:rsidRDefault="00D56AA8" w:rsidP="0092126C">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D56AA8" w:rsidRDefault="00D56AA8" w:rsidP="0092126C">
          <w:pPr>
            <w:pStyle w:val="Zpat"/>
          </w:pPr>
          <w:r>
            <w:t>Sídlo: Dlážděná 1003/7, 110 00 Praha 1</w:t>
          </w:r>
        </w:p>
        <w:p w14:paraId="528FD792" w14:textId="77777777" w:rsidR="00D56AA8" w:rsidRDefault="00D56AA8" w:rsidP="0092126C">
          <w:pPr>
            <w:pStyle w:val="Zpat"/>
          </w:pPr>
          <w:r>
            <w:t>IČ: 709 94 234 DIČ: CZ 709 94 234</w:t>
          </w:r>
        </w:p>
        <w:p w14:paraId="734DD67A" w14:textId="371B9690" w:rsidR="00D56AA8" w:rsidRDefault="00D56AA8" w:rsidP="0092126C">
          <w:pPr>
            <w:pStyle w:val="Zpat"/>
          </w:pPr>
          <w:r>
            <w:t>spravazeleznic.cz</w:t>
          </w:r>
        </w:p>
      </w:tc>
      <w:tc>
        <w:tcPr>
          <w:tcW w:w="2921" w:type="dxa"/>
        </w:tcPr>
        <w:p w14:paraId="0C29E961" w14:textId="77777777" w:rsidR="00D56AA8" w:rsidRDefault="00D56AA8" w:rsidP="0092126C">
          <w:pPr>
            <w:pStyle w:val="Zpat"/>
          </w:pPr>
        </w:p>
      </w:tc>
    </w:tr>
  </w:tbl>
  <w:p w14:paraId="0935A879" w14:textId="77777777" w:rsidR="00D56AA8" w:rsidRPr="00B8518B" w:rsidRDefault="00D56AA8"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7C3F21A5"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4E0A5053"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D56AA8" w:rsidRPr="00460660" w:rsidRDefault="00D56AA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C0697D" w14:textId="77777777" w:rsidR="005A2800" w:rsidRDefault="005A2800" w:rsidP="00962258">
      <w:pPr>
        <w:spacing w:after="0" w:line="240" w:lineRule="auto"/>
      </w:pPr>
      <w:r>
        <w:separator/>
      </w:r>
    </w:p>
  </w:footnote>
  <w:footnote w:type="continuationSeparator" w:id="0">
    <w:p w14:paraId="050286E1" w14:textId="77777777" w:rsidR="005A2800" w:rsidRDefault="005A2800" w:rsidP="00962258">
      <w:pPr>
        <w:spacing w:after="0" w:line="240" w:lineRule="auto"/>
      </w:pPr>
      <w:r>
        <w:continuationSeparator/>
      </w:r>
    </w:p>
  </w:footnote>
  <w:footnote w:id="1">
    <w:p w14:paraId="6B21C992" w14:textId="77777777" w:rsidR="00D56AA8" w:rsidRDefault="00D56AA8" w:rsidP="0073070B">
      <w:pPr>
        <w:pStyle w:val="Textpoznpodarou"/>
      </w:pPr>
      <w:r>
        <w:rPr>
          <w:rStyle w:val="Znakapoznpodarou"/>
        </w:rPr>
        <w:footnoteRef/>
      </w:r>
      <w:r>
        <w:t xml:space="preserve"> Při dopravě na území krajského města nebude doprava Poskytovatelem účtována. V případě výjezdu mimo krajská města bude doprava Poskytovatelem účtována z nejbližšího krajského města.</w:t>
      </w:r>
    </w:p>
  </w:footnote>
  <w:footnote w:id="2">
    <w:p w14:paraId="0BED3AC6" w14:textId="11E2A373" w:rsidR="00D56AA8" w:rsidRDefault="00D56AA8">
      <w:pPr>
        <w:pStyle w:val="Textpoznpodarou"/>
      </w:pPr>
      <w:r>
        <w:rPr>
          <w:rStyle w:val="Znakapoznpodarou"/>
        </w:rPr>
        <w:footnoteRef/>
      </w:r>
      <w:r>
        <w:t xml:space="preserve"> Při dopravě na území krajského města nebude doprava Poskytovatelem účtována. V případě výjezdu mimo krajská města bude doprava Poskytovatelem účtována z nejbližšího krajského města.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6AA8" w14:paraId="14D6ED70" w14:textId="77777777" w:rsidTr="00C02D0A">
      <w:trPr>
        <w:trHeight w:hRule="exact" w:val="454"/>
      </w:trPr>
      <w:tc>
        <w:tcPr>
          <w:tcW w:w="1361" w:type="dxa"/>
          <w:tcMar>
            <w:top w:w="57" w:type="dxa"/>
            <w:left w:w="0" w:type="dxa"/>
            <w:right w:w="0" w:type="dxa"/>
          </w:tcMar>
        </w:tcPr>
        <w:p w14:paraId="7A201DE8" w14:textId="77777777" w:rsidR="00D56AA8" w:rsidRPr="00B8518B" w:rsidRDefault="00D56AA8" w:rsidP="00523EA7">
          <w:pPr>
            <w:pStyle w:val="Zpat"/>
            <w:rPr>
              <w:rStyle w:val="slostrnky"/>
            </w:rPr>
          </w:pPr>
        </w:p>
      </w:tc>
      <w:tc>
        <w:tcPr>
          <w:tcW w:w="3458" w:type="dxa"/>
          <w:shd w:val="clear" w:color="auto" w:fill="auto"/>
          <w:tcMar>
            <w:top w:w="57" w:type="dxa"/>
            <w:left w:w="0" w:type="dxa"/>
            <w:right w:w="0" w:type="dxa"/>
          </w:tcMar>
        </w:tcPr>
        <w:p w14:paraId="3D2835F5" w14:textId="77777777" w:rsidR="00D56AA8" w:rsidRDefault="00D56AA8" w:rsidP="00523EA7">
          <w:pPr>
            <w:pStyle w:val="Zpat"/>
          </w:pPr>
        </w:p>
      </w:tc>
      <w:tc>
        <w:tcPr>
          <w:tcW w:w="5698" w:type="dxa"/>
          <w:shd w:val="clear" w:color="auto" w:fill="auto"/>
          <w:tcMar>
            <w:top w:w="57" w:type="dxa"/>
            <w:left w:w="0" w:type="dxa"/>
            <w:right w:w="0" w:type="dxa"/>
          </w:tcMar>
        </w:tcPr>
        <w:p w14:paraId="4AAAC867" w14:textId="77777777" w:rsidR="00D56AA8" w:rsidRPr="00D6163D" w:rsidRDefault="00D56AA8" w:rsidP="00D6163D">
          <w:pPr>
            <w:pStyle w:val="Druhdokumentu"/>
          </w:pPr>
        </w:p>
      </w:tc>
    </w:tr>
  </w:tbl>
  <w:p w14:paraId="145FA93F" w14:textId="77777777" w:rsidR="00D56AA8" w:rsidRPr="00D6163D" w:rsidRDefault="00D56AA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6AA8" w14:paraId="2ECB6F9F" w14:textId="77777777" w:rsidTr="00F1715C">
      <w:trPr>
        <w:trHeight w:hRule="exact" w:val="936"/>
      </w:trPr>
      <w:tc>
        <w:tcPr>
          <w:tcW w:w="1361" w:type="dxa"/>
          <w:tcMar>
            <w:left w:w="0" w:type="dxa"/>
            <w:right w:w="0" w:type="dxa"/>
          </w:tcMar>
        </w:tcPr>
        <w:p w14:paraId="0DC32999" w14:textId="77777777" w:rsidR="00D56AA8" w:rsidRPr="00B8518B" w:rsidRDefault="00D56AA8" w:rsidP="00FC6389">
          <w:pPr>
            <w:pStyle w:val="Zpat"/>
            <w:rPr>
              <w:rStyle w:val="slostrnky"/>
            </w:rPr>
          </w:pPr>
        </w:p>
      </w:tc>
      <w:tc>
        <w:tcPr>
          <w:tcW w:w="3458" w:type="dxa"/>
          <w:shd w:val="clear" w:color="auto" w:fill="auto"/>
          <w:tcMar>
            <w:left w:w="0" w:type="dxa"/>
            <w:right w:w="0" w:type="dxa"/>
          </w:tcMar>
        </w:tcPr>
        <w:p w14:paraId="131F84B6" w14:textId="77777777" w:rsidR="00D56AA8" w:rsidRDefault="00D56AA8" w:rsidP="00FC6389">
          <w:pPr>
            <w:pStyle w:val="Zpat"/>
          </w:pPr>
        </w:p>
      </w:tc>
      <w:tc>
        <w:tcPr>
          <w:tcW w:w="5698" w:type="dxa"/>
          <w:shd w:val="clear" w:color="auto" w:fill="auto"/>
          <w:tcMar>
            <w:left w:w="0" w:type="dxa"/>
            <w:right w:w="0" w:type="dxa"/>
          </w:tcMar>
        </w:tcPr>
        <w:p w14:paraId="3B330173" w14:textId="77777777" w:rsidR="00D56AA8" w:rsidRPr="00D6163D" w:rsidRDefault="00D56AA8" w:rsidP="00FC6389">
          <w:pPr>
            <w:pStyle w:val="Druhdokumentu"/>
          </w:pPr>
        </w:p>
      </w:tc>
    </w:tr>
    <w:tr w:rsidR="00D56AA8" w14:paraId="1928CCEF" w14:textId="77777777" w:rsidTr="00D85C5B">
      <w:trPr>
        <w:trHeight w:hRule="exact" w:val="318"/>
      </w:trPr>
      <w:tc>
        <w:tcPr>
          <w:tcW w:w="1361" w:type="dxa"/>
          <w:tcMar>
            <w:left w:w="0" w:type="dxa"/>
            <w:right w:w="0" w:type="dxa"/>
          </w:tcMar>
        </w:tcPr>
        <w:p w14:paraId="4D85EE3E" w14:textId="77777777" w:rsidR="00D56AA8" w:rsidRPr="00B8518B" w:rsidRDefault="00D56AA8" w:rsidP="00FC6389">
          <w:pPr>
            <w:pStyle w:val="Zpat"/>
            <w:rPr>
              <w:rStyle w:val="slostrnky"/>
            </w:rPr>
          </w:pPr>
        </w:p>
      </w:tc>
      <w:tc>
        <w:tcPr>
          <w:tcW w:w="3458" w:type="dxa"/>
          <w:shd w:val="clear" w:color="auto" w:fill="auto"/>
          <w:tcMar>
            <w:left w:w="0" w:type="dxa"/>
            <w:right w:w="0" w:type="dxa"/>
          </w:tcMar>
        </w:tcPr>
        <w:p w14:paraId="2611A54E" w14:textId="77777777" w:rsidR="00D56AA8" w:rsidRDefault="00D56AA8" w:rsidP="00FC6389">
          <w:pPr>
            <w:pStyle w:val="Zpat"/>
          </w:pPr>
        </w:p>
      </w:tc>
      <w:tc>
        <w:tcPr>
          <w:tcW w:w="5698" w:type="dxa"/>
          <w:shd w:val="clear" w:color="auto" w:fill="auto"/>
          <w:tcMar>
            <w:left w:w="0" w:type="dxa"/>
            <w:right w:w="0" w:type="dxa"/>
          </w:tcMar>
        </w:tcPr>
        <w:p w14:paraId="0DFF6094" w14:textId="77777777" w:rsidR="00D56AA8" w:rsidRPr="00D6163D" w:rsidRDefault="00D56AA8" w:rsidP="00FC6389">
          <w:pPr>
            <w:pStyle w:val="Druhdokumentu"/>
          </w:pPr>
        </w:p>
      </w:tc>
    </w:tr>
  </w:tbl>
  <w:p w14:paraId="4D4AA505" w14:textId="0A59C8CC" w:rsidR="00D56AA8" w:rsidRPr="00D6163D" w:rsidRDefault="00D56AA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D56AA8" w:rsidRPr="00460660" w:rsidRDefault="00D56AA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582512B"/>
    <w:multiLevelType w:val="multilevel"/>
    <w:tmpl w:val="65F26C9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879"/>
        </w:tabs>
        <w:ind w:left="737" w:hanging="737"/>
      </w:pPr>
      <w:rPr>
        <w:rFonts w:hint="default"/>
        <w:b w:val="0"/>
      </w:rPr>
    </w:lvl>
    <w:lvl w:ilvl="3">
      <w:start w:val="1"/>
      <w:numFmt w:val="decimal"/>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8D58E66E"/>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rPr>
        <w:b w:val="0"/>
      </w:rPr>
    </w:lvl>
    <w:lvl w:ilvl="3">
      <w:start w:val="1"/>
      <w:numFmt w:val="decimal"/>
      <w:pStyle w:val="Nadpis4"/>
      <w:lvlText w:val="%1.%2.%3.%4"/>
      <w:lvlJc w:val="left"/>
      <w:pPr>
        <w:ind w:left="864" w:hanging="864"/>
      </w:pPr>
      <w:rPr>
        <w:b w: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05B402F"/>
    <w:multiLevelType w:val="hybridMultilevel"/>
    <w:tmpl w:val="4D621692"/>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8" w15:restartNumberingAfterBreak="0">
    <w:nsid w:val="38B64F42"/>
    <w:multiLevelType w:val="multilevel"/>
    <w:tmpl w:val="41280842"/>
    <w:lvl w:ilvl="0">
      <w:start w:val="1"/>
      <w:numFmt w:val="decimal"/>
      <w:lvlText w:val="%1."/>
      <w:lvlJc w:val="left"/>
      <w:pPr>
        <w:ind w:left="643" w:hanging="360"/>
      </w:pPr>
    </w:lvl>
    <w:lvl w:ilvl="1">
      <w:start w:val="1"/>
      <w:numFmt w:val="decimal"/>
      <w:lvlText w:val="%1.%2."/>
      <w:lvlJc w:val="left"/>
      <w:pPr>
        <w:ind w:left="792" w:hanging="432"/>
      </w:pPr>
      <w:rPr>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3FFB4B7F"/>
    <w:multiLevelType w:val="multilevel"/>
    <w:tmpl w:val="0FE290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num w:numId="1">
    <w:abstractNumId w:val="3"/>
  </w:num>
  <w:num w:numId="2">
    <w:abstractNumId w:val="0"/>
  </w:num>
  <w:num w:numId="3">
    <w:abstractNumId w:val="4"/>
  </w:num>
  <w:num w:numId="4">
    <w:abstractNumId w:val="12"/>
  </w:num>
  <w:num w:numId="5">
    <w:abstractNumId w:val="6"/>
  </w:num>
  <w:num w:numId="6">
    <w:abstractNumId w:val="5"/>
  </w:num>
  <w:num w:numId="7">
    <w:abstractNumId w:val="2"/>
  </w:num>
  <w:num w:numId="8">
    <w:abstractNumId w:val="9"/>
  </w:num>
  <w:num w:numId="9">
    <w:abstractNumId w:val="1"/>
  </w:num>
  <w:num w:numId="10">
    <w:abstractNumId w:val="8"/>
  </w:num>
  <w:num w:numId="11">
    <w:abstractNumId w:val="7"/>
  </w:num>
  <w:num w:numId="12">
    <w:abstractNumId w:val="11"/>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69B"/>
    <w:rsid w:val="00002C92"/>
    <w:rsid w:val="000108F4"/>
    <w:rsid w:val="00010B91"/>
    <w:rsid w:val="00022096"/>
    <w:rsid w:val="000277D0"/>
    <w:rsid w:val="00040B7E"/>
    <w:rsid w:val="00044853"/>
    <w:rsid w:val="00044A5A"/>
    <w:rsid w:val="000479FE"/>
    <w:rsid w:val="00051CB4"/>
    <w:rsid w:val="00052267"/>
    <w:rsid w:val="00057380"/>
    <w:rsid w:val="00061FC6"/>
    <w:rsid w:val="00062073"/>
    <w:rsid w:val="000627E8"/>
    <w:rsid w:val="00063BBD"/>
    <w:rsid w:val="00071D82"/>
    <w:rsid w:val="00072C1E"/>
    <w:rsid w:val="00073A69"/>
    <w:rsid w:val="00076E2B"/>
    <w:rsid w:val="000838F5"/>
    <w:rsid w:val="00083D74"/>
    <w:rsid w:val="000959DB"/>
    <w:rsid w:val="000A03C0"/>
    <w:rsid w:val="000A1088"/>
    <w:rsid w:val="000A13BC"/>
    <w:rsid w:val="000A3F85"/>
    <w:rsid w:val="000B347F"/>
    <w:rsid w:val="000C2D37"/>
    <w:rsid w:val="000D1522"/>
    <w:rsid w:val="000D1A0F"/>
    <w:rsid w:val="000D2DD8"/>
    <w:rsid w:val="000D3C96"/>
    <w:rsid w:val="000E0450"/>
    <w:rsid w:val="000E23A7"/>
    <w:rsid w:val="000E7F1F"/>
    <w:rsid w:val="000F1254"/>
    <w:rsid w:val="000F5800"/>
    <w:rsid w:val="001018B2"/>
    <w:rsid w:val="0010693F"/>
    <w:rsid w:val="00107E5E"/>
    <w:rsid w:val="00111DEF"/>
    <w:rsid w:val="00111F39"/>
    <w:rsid w:val="00114472"/>
    <w:rsid w:val="001161AF"/>
    <w:rsid w:val="00123C54"/>
    <w:rsid w:val="0013379C"/>
    <w:rsid w:val="00145F23"/>
    <w:rsid w:val="001550BC"/>
    <w:rsid w:val="00157324"/>
    <w:rsid w:val="001605B9"/>
    <w:rsid w:val="001654BC"/>
    <w:rsid w:val="00165E35"/>
    <w:rsid w:val="00170EC5"/>
    <w:rsid w:val="00174152"/>
    <w:rsid w:val="001747C1"/>
    <w:rsid w:val="00174A41"/>
    <w:rsid w:val="0018023D"/>
    <w:rsid w:val="00180AB8"/>
    <w:rsid w:val="00184743"/>
    <w:rsid w:val="00190BE1"/>
    <w:rsid w:val="001A05BD"/>
    <w:rsid w:val="001B22BC"/>
    <w:rsid w:val="001B4CC1"/>
    <w:rsid w:val="001B738B"/>
    <w:rsid w:val="001C75DE"/>
    <w:rsid w:val="001D2E6C"/>
    <w:rsid w:val="001D71D7"/>
    <w:rsid w:val="001E08A7"/>
    <w:rsid w:val="001E6C16"/>
    <w:rsid w:val="001F069B"/>
    <w:rsid w:val="001F32C9"/>
    <w:rsid w:val="001F7617"/>
    <w:rsid w:val="002037AA"/>
    <w:rsid w:val="00207DF5"/>
    <w:rsid w:val="002118E2"/>
    <w:rsid w:val="0022211D"/>
    <w:rsid w:val="00224954"/>
    <w:rsid w:val="002341A0"/>
    <w:rsid w:val="0023740D"/>
    <w:rsid w:val="00244B24"/>
    <w:rsid w:val="00245080"/>
    <w:rsid w:val="00247E11"/>
    <w:rsid w:val="00257706"/>
    <w:rsid w:val="00265D06"/>
    <w:rsid w:val="00270728"/>
    <w:rsid w:val="0028081E"/>
    <w:rsid w:val="00280E07"/>
    <w:rsid w:val="002A6874"/>
    <w:rsid w:val="002B42EB"/>
    <w:rsid w:val="002B47A3"/>
    <w:rsid w:val="002C24CE"/>
    <w:rsid w:val="002C2E8A"/>
    <w:rsid w:val="002C31BF"/>
    <w:rsid w:val="002C3692"/>
    <w:rsid w:val="002D0826"/>
    <w:rsid w:val="002D08B1"/>
    <w:rsid w:val="002D65E3"/>
    <w:rsid w:val="002E0603"/>
    <w:rsid w:val="002E0CD7"/>
    <w:rsid w:val="003005D5"/>
    <w:rsid w:val="003013FA"/>
    <w:rsid w:val="00302243"/>
    <w:rsid w:val="00304B73"/>
    <w:rsid w:val="003071BD"/>
    <w:rsid w:val="00317F8A"/>
    <w:rsid w:val="00325E69"/>
    <w:rsid w:val="00341DCF"/>
    <w:rsid w:val="003452CE"/>
    <w:rsid w:val="003557CB"/>
    <w:rsid w:val="00357BC6"/>
    <w:rsid w:val="00364455"/>
    <w:rsid w:val="00387420"/>
    <w:rsid w:val="003956C6"/>
    <w:rsid w:val="0039736C"/>
    <w:rsid w:val="003A18BC"/>
    <w:rsid w:val="003A1B89"/>
    <w:rsid w:val="003A4D59"/>
    <w:rsid w:val="003B39EC"/>
    <w:rsid w:val="003B5282"/>
    <w:rsid w:val="003D12BD"/>
    <w:rsid w:val="003D1747"/>
    <w:rsid w:val="003D5990"/>
    <w:rsid w:val="003D703A"/>
    <w:rsid w:val="003E273D"/>
    <w:rsid w:val="003F10BB"/>
    <w:rsid w:val="003F20D8"/>
    <w:rsid w:val="003F4FF7"/>
    <w:rsid w:val="00401640"/>
    <w:rsid w:val="00403140"/>
    <w:rsid w:val="00404A5C"/>
    <w:rsid w:val="00413EDE"/>
    <w:rsid w:val="004174E8"/>
    <w:rsid w:val="00424AF2"/>
    <w:rsid w:val="00441430"/>
    <w:rsid w:val="00450F07"/>
    <w:rsid w:val="004528B6"/>
    <w:rsid w:val="00453CD3"/>
    <w:rsid w:val="004547D6"/>
    <w:rsid w:val="00460660"/>
    <w:rsid w:val="004622C8"/>
    <w:rsid w:val="00463CCC"/>
    <w:rsid w:val="004648D9"/>
    <w:rsid w:val="004714BB"/>
    <w:rsid w:val="00486107"/>
    <w:rsid w:val="00491827"/>
    <w:rsid w:val="00492DAB"/>
    <w:rsid w:val="004937D0"/>
    <w:rsid w:val="00493B1B"/>
    <w:rsid w:val="00493ECA"/>
    <w:rsid w:val="00494F81"/>
    <w:rsid w:val="004A519A"/>
    <w:rsid w:val="004A6222"/>
    <w:rsid w:val="004A67A2"/>
    <w:rsid w:val="004B348C"/>
    <w:rsid w:val="004C4399"/>
    <w:rsid w:val="004C728D"/>
    <w:rsid w:val="004C787C"/>
    <w:rsid w:val="004D5FEC"/>
    <w:rsid w:val="004E143C"/>
    <w:rsid w:val="004E1498"/>
    <w:rsid w:val="004E1B34"/>
    <w:rsid w:val="004E3A53"/>
    <w:rsid w:val="004E7B39"/>
    <w:rsid w:val="004F4B9B"/>
    <w:rsid w:val="004F5497"/>
    <w:rsid w:val="00503B7A"/>
    <w:rsid w:val="00511AB9"/>
    <w:rsid w:val="00521200"/>
    <w:rsid w:val="00522467"/>
    <w:rsid w:val="00523EA7"/>
    <w:rsid w:val="00524710"/>
    <w:rsid w:val="00525DEA"/>
    <w:rsid w:val="005264C6"/>
    <w:rsid w:val="00527421"/>
    <w:rsid w:val="00536222"/>
    <w:rsid w:val="00537B7A"/>
    <w:rsid w:val="00541681"/>
    <w:rsid w:val="005517A8"/>
    <w:rsid w:val="00553375"/>
    <w:rsid w:val="005563C8"/>
    <w:rsid w:val="00565455"/>
    <w:rsid w:val="00566C15"/>
    <w:rsid w:val="00567CCD"/>
    <w:rsid w:val="005736B7"/>
    <w:rsid w:val="00573BBA"/>
    <w:rsid w:val="00575E5A"/>
    <w:rsid w:val="00592757"/>
    <w:rsid w:val="00597E84"/>
    <w:rsid w:val="005A2800"/>
    <w:rsid w:val="005A5662"/>
    <w:rsid w:val="005B76DD"/>
    <w:rsid w:val="005C48F4"/>
    <w:rsid w:val="005C6615"/>
    <w:rsid w:val="005D43E5"/>
    <w:rsid w:val="005D5624"/>
    <w:rsid w:val="005E151F"/>
    <w:rsid w:val="005E7A24"/>
    <w:rsid w:val="005F13FD"/>
    <w:rsid w:val="005F1404"/>
    <w:rsid w:val="005F2E28"/>
    <w:rsid w:val="005F497D"/>
    <w:rsid w:val="006022C8"/>
    <w:rsid w:val="0060520C"/>
    <w:rsid w:val="00606020"/>
    <w:rsid w:val="006062F9"/>
    <w:rsid w:val="0061068E"/>
    <w:rsid w:val="00612111"/>
    <w:rsid w:val="00632A4C"/>
    <w:rsid w:val="00634BFD"/>
    <w:rsid w:val="00646E16"/>
    <w:rsid w:val="00660AD3"/>
    <w:rsid w:val="00664F20"/>
    <w:rsid w:val="0066554A"/>
    <w:rsid w:val="00677B7F"/>
    <w:rsid w:val="00677FBC"/>
    <w:rsid w:val="00694EEA"/>
    <w:rsid w:val="006A5570"/>
    <w:rsid w:val="006A689C"/>
    <w:rsid w:val="006B3D79"/>
    <w:rsid w:val="006C16DE"/>
    <w:rsid w:val="006C7697"/>
    <w:rsid w:val="006D496B"/>
    <w:rsid w:val="006D7AFE"/>
    <w:rsid w:val="006E0578"/>
    <w:rsid w:val="006E314D"/>
    <w:rsid w:val="006E3E36"/>
    <w:rsid w:val="006E6E61"/>
    <w:rsid w:val="006F7CD7"/>
    <w:rsid w:val="00702628"/>
    <w:rsid w:val="007054AB"/>
    <w:rsid w:val="00705D26"/>
    <w:rsid w:val="007061F8"/>
    <w:rsid w:val="00710723"/>
    <w:rsid w:val="00712EF3"/>
    <w:rsid w:val="00715BB6"/>
    <w:rsid w:val="00717B30"/>
    <w:rsid w:val="00723ED1"/>
    <w:rsid w:val="0073070B"/>
    <w:rsid w:val="0074122E"/>
    <w:rsid w:val="00743525"/>
    <w:rsid w:val="00744CF6"/>
    <w:rsid w:val="007510DD"/>
    <w:rsid w:val="0076286B"/>
    <w:rsid w:val="00766846"/>
    <w:rsid w:val="00775E25"/>
    <w:rsid w:val="0077673A"/>
    <w:rsid w:val="007846E1"/>
    <w:rsid w:val="00787613"/>
    <w:rsid w:val="007928B2"/>
    <w:rsid w:val="007A0C04"/>
    <w:rsid w:val="007A27FA"/>
    <w:rsid w:val="007A4F33"/>
    <w:rsid w:val="007B570C"/>
    <w:rsid w:val="007C0C7A"/>
    <w:rsid w:val="007C589B"/>
    <w:rsid w:val="007D2F57"/>
    <w:rsid w:val="007D317A"/>
    <w:rsid w:val="007D7A04"/>
    <w:rsid w:val="007E03A7"/>
    <w:rsid w:val="007E2D40"/>
    <w:rsid w:val="007E4A6E"/>
    <w:rsid w:val="007E75B4"/>
    <w:rsid w:val="007F0848"/>
    <w:rsid w:val="007F56A7"/>
    <w:rsid w:val="007F6F5F"/>
    <w:rsid w:val="00801DE9"/>
    <w:rsid w:val="00807DD0"/>
    <w:rsid w:val="00810366"/>
    <w:rsid w:val="00810E9B"/>
    <w:rsid w:val="008116F7"/>
    <w:rsid w:val="008124E5"/>
    <w:rsid w:val="008212C4"/>
    <w:rsid w:val="00825AD2"/>
    <w:rsid w:val="00834BD4"/>
    <w:rsid w:val="00844498"/>
    <w:rsid w:val="0084631C"/>
    <w:rsid w:val="00847AEE"/>
    <w:rsid w:val="0086114C"/>
    <w:rsid w:val="008659F3"/>
    <w:rsid w:val="00872CF2"/>
    <w:rsid w:val="00875A32"/>
    <w:rsid w:val="00886D4B"/>
    <w:rsid w:val="008902EB"/>
    <w:rsid w:val="0089124C"/>
    <w:rsid w:val="00895406"/>
    <w:rsid w:val="00896817"/>
    <w:rsid w:val="00896FDE"/>
    <w:rsid w:val="008A3568"/>
    <w:rsid w:val="008A551E"/>
    <w:rsid w:val="008A77C0"/>
    <w:rsid w:val="008B7AC9"/>
    <w:rsid w:val="008C1C8A"/>
    <w:rsid w:val="008C3BC8"/>
    <w:rsid w:val="008C79C1"/>
    <w:rsid w:val="008D03B9"/>
    <w:rsid w:val="008D4663"/>
    <w:rsid w:val="008D4AC4"/>
    <w:rsid w:val="008E1E86"/>
    <w:rsid w:val="008F18D6"/>
    <w:rsid w:val="008F3BC6"/>
    <w:rsid w:val="008F7DFE"/>
    <w:rsid w:val="00904780"/>
    <w:rsid w:val="00912878"/>
    <w:rsid w:val="00914C4F"/>
    <w:rsid w:val="0092057E"/>
    <w:rsid w:val="0092126C"/>
    <w:rsid w:val="00922385"/>
    <w:rsid w:val="009223DF"/>
    <w:rsid w:val="00936091"/>
    <w:rsid w:val="0094076D"/>
    <w:rsid w:val="00940D8A"/>
    <w:rsid w:val="00940ECC"/>
    <w:rsid w:val="00942B6B"/>
    <w:rsid w:val="00943907"/>
    <w:rsid w:val="00950C1F"/>
    <w:rsid w:val="009510EF"/>
    <w:rsid w:val="009547CA"/>
    <w:rsid w:val="0095586B"/>
    <w:rsid w:val="00962258"/>
    <w:rsid w:val="009678B7"/>
    <w:rsid w:val="00967FCD"/>
    <w:rsid w:val="0097519D"/>
    <w:rsid w:val="009833E1"/>
    <w:rsid w:val="00992D9C"/>
    <w:rsid w:val="00996CB8"/>
    <w:rsid w:val="009A0078"/>
    <w:rsid w:val="009A10C5"/>
    <w:rsid w:val="009A25D0"/>
    <w:rsid w:val="009A396A"/>
    <w:rsid w:val="009B098F"/>
    <w:rsid w:val="009B14A9"/>
    <w:rsid w:val="009B2E97"/>
    <w:rsid w:val="009B4C35"/>
    <w:rsid w:val="009B5342"/>
    <w:rsid w:val="009B6476"/>
    <w:rsid w:val="009C651E"/>
    <w:rsid w:val="009C7D1B"/>
    <w:rsid w:val="009D0A53"/>
    <w:rsid w:val="009D3556"/>
    <w:rsid w:val="009D5098"/>
    <w:rsid w:val="009E07F4"/>
    <w:rsid w:val="009E1D68"/>
    <w:rsid w:val="009E7ACB"/>
    <w:rsid w:val="009F392E"/>
    <w:rsid w:val="009F3AFC"/>
    <w:rsid w:val="009F4727"/>
    <w:rsid w:val="00A02EE7"/>
    <w:rsid w:val="00A06D82"/>
    <w:rsid w:val="00A10EC6"/>
    <w:rsid w:val="00A13CC5"/>
    <w:rsid w:val="00A16555"/>
    <w:rsid w:val="00A171D5"/>
    <w:rsid w:val="00A52B36"/>
    <w:rsid w:val="00A566B2"/>
    <w:rsid w:val="00A6177B"/>
    <w:rsid w:val="00A63FD5"/>
    <w:rsid w:val="00A66136"/>
    <w:rsid w:val="00A66A48"/>
    <w:rsid w:val="00A6738F"/>
    <w:rsid w:val="00A67857"/>
    <w:rsid w:val="00A706B6"/>
    <w:rsid w:val="00A81362"/>
    <w:rsid w:val="00A84C68"/>
    <w:rsid w:val="00A90030"/>
    <w:rsid w:val="00A95A30"/>
    <w:rsid w:val="00A96DF9"/>
    <w:rsid w:val="00AA4CBB"/>
    <w:rsid w:val="00AA56CB"/>
    <w:rsid w:val="00AA65FA"/>
    <w:rsid w:val="00AA7351"/>
    <w:rsid w:val="00AB0D76"/>
    <w:rsid w:val="00AB53C9"/>
    <w:rsid w:val="00AB6759"/>
    <w:rsid w:val="00AC2650"/>
    <w:rsid w:val="00AC2DC0"/>
    <w:rsid w:val="00AC4672"/>
    <w:rsid w:val="00AD056F"/>
    <w:rsid w:val="00AD187A"/>
    <w:rsid w:val="00AD1A3B"/>
    <w:rsid w:val="00AD2D5F"/>
    <w:rsid w:val="00AD6061"/>
    <w:rsid w:val="00AD6731"/>
    <w:rsid w:val="00AE3964"/>
    <w:rsid w:val="00AE46D3"/>
    <w:rsid w:val="00AE6DAC"/>
    <w:rsid w:val="00AE74AE"/>
    <w:rsid w:val="00AF5940"/>
    <w:rsid w:val="00AF7050"/>
    <w:rsid w:val="00B14566"/>
    <w:rsid w:val="00B15D0D"/>
    <w:rsid w:val="00B25AE3"/>
    <w:rsid w:val="00B354A6"/>
    <w:rsid w:val="00B4644E"/>
    <w:rsid w:val="00B60324"/>
    <w:rsid w:val="00B66E16"/>
    <w:rsid w:val="00B747D8"/>
    <w:rsid w:val="00B75EE1"/>
    <w:rsid w:val="00B77481"/>
    <w:rsid w:val="00B8518B"/>
    <w:rsid w:val="00B90643"/>
    <w:rsid w:val="00BA1870"/>
    <w:rsid w:val="00BA18D1"/>
    <w:rsid w:val="00BA23AB"/>
    <w:rsid w:val="00BA5249"/>
    <w:rsid w:val="00BB11B7"/>
    <w:rsid w:val="00BB184D"/>
    <w:rsid w:val="00BB202D"/>
    <w:rsid w:val="00BB76CC"/>
    <w:rsid w:val="00BC1B55"/>
    <w:rsid w:val="00BC1DF5"/>
    <w:rsid w:val="00BC3B69"/>
    <w:rsid w:val="00BC5D28"/>
    <w:rsid w:val="00BD396D"/>
    <w:rsid w:val="00BD4637"/>
    <w:rsid w:val="00BD7E91"/>
    <w:rsid w:val="00BE21A5"/>
    <w:rsid w:val="00BE3FF3"/>
    <w:rsid w:val="00BF5E64"/>
    <w:rsid w:val="00C01FEF"/>
    <w:rsid w:val="00C02D0A"/>
    <w:rsid w:val="00C03A6E"/>
    <w:rsid w:val="00C0768A"/>
    <w:rsid w:val="00C11BEC"/>
    <w:rsid w:val="00C13CFC"/>
    <w:rsid w:val="00C13E7E"/>
    <w:rsid w:val="00C24C0A"/>
    <w:rsid w:val="00C25494"/>
    <w:rsid w:val="00C25A1F"/>
    <w:rsid w:val="00C25D73"/>
    <w:rsid w:val="00C30307"/>
    <w:rsid w:val="00C35293"/>
    <w:rsid w:val="00C44F6A"/>
    <w:rsid w:val="00C45A6C"/>
    <w:rsid w:val="00C47AE3"/>
    <w:rsid w:val="00C50E51"/>
    <w:rsid w:val="00C52031"/>
    <w:rsid w:val="00C53E76"/>
    <w:rsid w:val="00C56083"/>
    <w:rsid w:val="00C76F23"/>
    <w:rsid w:val="00C82612"/>
    <w:rsid w:val="00C8503A"/>
    <w:rsid w:val="00C87622"/>
    <w:rsid w:val="00C916C5"/>
    <w:rsid w:val="00C92E1D"/>
    <w:rsid w:val="00CB167C"/>
    <w:rsid w:val="00CB2A19"/>
    <w:rsid w:val="00CC7E76"/>
    <w:rsid w:val="00CD10B2"/>
    <w:rsid w:val="00CD1FC4"/>
    <w:rsid w:val="00CD56CE"/>
    <w:rsid w:val="00CD6D71"/>
    <w:rsid w:val="00CE287A"/>
    <w:rsid w:val="00CE3ABE"/>
    <w:rsid w:val="00CE507D"/>
    <w:rsid w:val="00CF0C86"/>
    <w:rsid w:val="00CF1FB9"/>
    <w:rsid w:val="00CF484D"/>
    <w:rsid w:val="00D00794"/>
    <w:rsid w:val="00D07EFE"/>
    <w:rsid w:val="00D21061"/>
    <w:rsid w:val="00D335FF"/>
    <w:rsid w:val="00D339DB"/>
    <w:rsid w:val="00D4108E"/>
    <w:rsid w:val="00D427A4"/>
    <w:rsid w:val="00D45DE0"/>
    <w:rsid w:val="00D4693B"/>
    <w:rsid w:val="00D47CCD"/>
    <w:rsid w:val="00D522C6"/>
    <w:rsid w:val="00D56AA8"/>
    <w:rsid w:val="00D6163D"/>
    <w:rsid w:val="00D61CD5"/>
    <w:rsid w:val="00D624C5"/>
    <w:rsid w:val="00D64C7D"/>
    <w:rsid w:val="00D71194"/>
    <w:rsid w:val="00D76D71"/>
    <w:rsid w:val="00D831A3"/>
    <w:rsid w:val="00D85C5B"/>
    <w:rsid w:val="00D92ACE"/>
    <w:rsid w:val="00DA35EA"/>
    <w:rsid w:val="00DB295F"/>
    <w:rsid w:val="00DC6AA4"/>
    <w:rsid w:val="00DC75F3"/>
    <w:rsid w:val="00DD2289"/>
    <w:rsid w:val="00DD4327"/>
    <w:rsid w:val="00DD46F3"/>
    <w:rsid w:val="00DE49ED"/>
    <w:rsid w:val="00DE56F2"/>
    <w:rsid w:val="00DE71F5"/>
    <w:rsid w:val="00DE7E97"/>
    <w:rsid w:val="00DF116D"/>
    <w:rsid w:val="00E01461"/>
    <w:rsid w:val="00E04EEF"/>
    <w:rsid w:val="00E06E8D"/>
    <w:rsid w:val="00E11D64"/>
    <w:rsid w:val="00E250A0"/>
    <w:rsid w:val="00E2730E"/>
    <w:rsid w:val="00E27AE8"/>
    <w:rsid w:val="00E321D2"/>
    <w:rsid w:val="00E3513C"/>
    <w:rsid w:val="00E518E1"/>
    <w:rsid w:val="00E56F7D"/>
    <w:rsid w:val="00E5777C"/>
    <w:rsid w:val="00E64568"/>
    <w:rsid w:val="00E65D23"/>
    <w:rsid w:val="00E72B47"/>
    <w:rsid w:val="00E73DA0"/>
    <w:rsid w:val="00E87497"/>
    <w:rsid w:val="00E90A92"/>
    <w:rsid w:val="00E92C06"/>
    <w:rsid w:val="00EB104F"/>
    <w:rsid w:val="00EB2956"/>
    <w:rsid w:val="00EB2F1A"/>
    <w:rsid w:val="00EC3CA7"/>
    <w:rsid w:val="00EC4359"/>
    <w:rsid w:val="00EC513B"/>
    <w:rsid w:val="00ED14BD"/>
    <w:rsid w:val="00EE118A"/>
    <w:rsid w:val="00EE2C48"/>
    <w:rsid w:val="00EE6523"/>
    <w:rsid w:val="00EF1804"/>
    <w:rsid w:val="00F0533E"/>
    <w:rsid w:val="00F076A0"/>
    <w:rsid w:val="00F1048D"/>
    <w:rsid w:val="00F1106B"/>
    <w:rsid w:val="00F11A08"/>
    <w:rsid w:val="00F1244F"/>
    <w:rsid w:val="00F12DEC"/>
    <w:rsid w:val="00F13646"/>
    <w:rsid w:val="00F1715C"/>
    <w:rsid w:val="00F175CD"/>
    <w:rsid w:val="00F22B87"/>
    <w:rsid w:val="00F310F8"/>
    <w:rsid w:val="00F31425"/>
    <w:rsid w:val="00F347E9"/>
    <w:rsid w:val="00F35939"/>
    <w:rsid w:val="00F45607"/>
    <w:rsid w:val="00F57517"/>
    <w:rsid w:val="00F659EB"/>
    <w:rsid w:val="00F709D2"/>
    <w:rsid w:val="00F8256F"/>
    <w:rsid w:val="00F86BA6"/>
    <w:rsid w:val="00F95F96"/>
    <w:rsid w:val="00F969C4"/>
    <w:rsid w:val="00FA0756"/>
    <w:rsid w:val="00FA64D4"/>
    <w:rsid w:val="00FB658E"/>
    <w:rsid w:val="00FC6389"/>
    <w:rsid w:val="00FC65F0"/>
    <w:rsid w:val="00FD2964"/>
    <w:rsid w:val="00FE19C1"/>
    <w:rsid w:val="00FE1E0C"/>
    <w:rsid w:val="00FE2DB7"/>
    <w:rsid w:val="00FE6802"/>
    <w:rsid w:val="00FE6B51"/>
    <w:rsid w:val="00FE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A7BB05ED-AAD8-458D-9522-B6FE8643B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5C6615"/>
    <w:pPr>
      <w:keepNext/>
      <w:keepLines/>
      <w:numPr>
        <w:ilvl w:val="3"/>
        <w:numId w:val="6"/>
      </w:numPr>
      <w:spacing w:before="240" w:after="0"/>
      <w:outlineLvl w:val="3"/>
    </w:pPr>
    <w:rPr>
      <w:rFonts w:asciiTheme="majorHAnsi" w:eastAsiaTheme="majorEastAsia" w:hAnsiTheme="majorHAnsi" w:cstheme="majorBidi"/>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5C6615"/>
    <w:rPr>
      <w:rFonts w:asciiTheme="majorHAnsi" w:eastAsiaTheme="majorEastAsia" w:hAnsiTheme="majorHAnsi" w:cstheme="majorBidi"/>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customStyle="1" w:styleId="Textbezodsazen">
    <w:name w:val="_Text_bez_odsazení"/>
    <w:basedOn w:val="Normln"/>
    <w:link w:val="TextbezodsazenChar"/>
    <w:qFormat/>
    <w:rsid w:val="00052267"/>
    <w:pPr>
      <w:spacing w:after="120"/>
      <w:jc w:val="both"/>
    </w:pPr>
  </w:style>
  <w:style w:type="character" w:customStyle="1" w:styleId="TextbezodsazenChar">
    <w:name w:val="_Text_bez_odsazení Char"/>
    <w:basedOn w:val="Standardnpsmoodstavce"/>
    <w:link w:val="Textbezodsazen"/>
    <w:rsid w:val="00052267"/>
  </w:style>
  <w:style w:type="paragraph" w:styleId="Revize">
    <w:name w:val="Revision"/>
    <w:hidden/>
    <w:uiPriority w:val="99"/>
    <w:semiHidden/>
    <w:rsid w:val="001F069B"/>
    <w:pPr>
      <w:spacing w:after="0" w:line="240" w:lineRule="auto"/>
    </w:pPr>
  </w:style>
  <w:style w:type="character" w:styleId="Znakapoznpodarou">
    <w:name w:val="footnote reference"/>
    <w:basedOn w:val="Standardnpsmoodstavce"/>
    <w:uiPriority w:val="99"/>
    <w:semiHidden/>
    <w:unhideWhenUsed/>
    <w:rsid w:val="00FE706F"/>
    <w:rPr>
      <w:vertAlign w:val="superscript"/>
    </w:rPr>
  </w:style>
  <w:style w:type="paragraph" w:customStyle="1" w:styleId="acnormalbulleted">
    <w:name w:val="ac_normal_bulleted"/>
    <w:basedOn w:val="Normln"/>
    <w:next w:val="Normln"/>
    <w:autoRedefine/>
    <w:qFormat/>
    <w:rsid w:val="00C82612"/>
    <w:pPr>
      <w:spacing w:before="120" w:after="120" w:line="276" w:lineRule="auto"/>
      <w:jc w:val="both"/>
    </w:pPr>
    <w:rPr>
      <w:rFonts w:asciiTheme="majorHAnsi" w:eastAsia="Calibri" w:hAnsiTheme="majorHAnsi" w:cs="Arial"/>
    </w:rPr>
  </w:style>
  <w:style w:type="paragraph" w:customStyle="1" w:styleId="acnormal">
    <w:name w:val="ac_normal"/>
    <w:basedOn w:val="Normln"/>
    <w:link w:val="acnormalChar"/>
    <w:uiPriority w:val="99"/>
    <w:qFormat/>
    <w:rsid w:val="0027072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70728"/>
    <w:rPr>
      <w:rFonts w:ascii="Calibri" w:eastAsia="Calibri" w:hAnsi="Calibri" w:cs="Times New Roman"/>
      <w:sz w:val="16"/>
      <w:szCs w:val="22"/>
    </w:rPr>
  </w:style>
  <w:style w:type="paragraph" w:customStyle="1" w:styleId="Nadpis2-1">
    <w:name w:val="_Nadpis_2-1"/>
    <w:basedOn w:val="Normln"/>
    <w:next w:val="Normln"/>
    <w:qFormat/>
    <w:rsid w:val="00F31425"/>
    <w:pPr>
      <w:keepNext/>
      <w:numPr>
        <w:numId w:val="9"/>
      </w:numPr>
      <w:spacing w:before="240" w:after="120"/>
      <w:outlineLvl w:val="0"/>
    </w:pPr>
    <w:rPr>
      <w:rFonts w:ascii="Verdana" w:eastAsia="MS Mincho" w:hAnsi="Verdana" w:cs="Times New Roman"/>
      <w:b/>
      <w:caps/>
      <w:sz w:val="22"/>
    </w:rPr>
  </w:style>
  <w:style w:type="paragraph" w:customStyle="1" w:styleId="Nadpis2-2">
    <w:name w:val="_Nadpis_2-2"/>
    <w:basedOn w:val="Nadpis2-1"/>
    <w:next w:val="Normln"/>
    <w:qFormat/>
    <w:rsid w:val="00F31425"/>
    <w:pPr>
      <w:numPr>
        <w:ilvl w:val="1"/>
      </w:numPr>
      <w:spacing w:before="200"/>
      <w:outlineLvl w:val="1"/>
    </w:pPr>
    <w:rPr>
      <w:caps w:val="0"/>
      <w:sz w:val="20"/>
    </w:rPr>
  </w:style>
  <w:style w:type="paragraph" w:customStyle="1" w:styleId="Text2-1">
    <w:name w:val="_Text_2-1"/>
    <w:basedOn w:val="Odstavecseseznamem"/>
    <w:link w:val="Text2-1Char"/>
    <w:qFormat/>
    <w:rsid w:val="00F31425"/>
    <w:pPr>
      <w:numPr>
        <w:ilvl w:val="2"/>
        <w:numId w:val="9"/>
      </w:numPr>
      <w:spacing w:after="120"/>
      <w:contextualSpacing w:val="0"/>
      <w:jc w:val="both"/>
    </w:pPr>
    <w:rPr>
      <w:rFonts w:ascii="Verdana" w:eastAsia="MS Mincho" w:hAnsi="Verdana" w:cs="Times New Roman"/>
    </w:rPr>
  </w:style>
  <w:style w:type="character" w:customStyle="1" w:styleId="Text2-1Char">
    <w:name w:val="_Text_2-1 Char"/>
    <w:basedOn w:val="Standardnpsmoodstavce"/>
    <w:link w:val="Text2-1"/>
    <w:rsid w:val="00F31425"/>
    <w:rPr>
      <w:rFonts w:ascii="Verdana" w:eastAsia="MS Mincho" w:hAnsi="Verdana" w:cs="Times New Roman"/>
    </w:rPr>
  </w:style>
  <w:style w:type="paragraph" w:customStyle="1" w:styleId="RLTextlnkuslovan">
    <w:name w:val="RL Text článku číslovaný"/>
    <w:basedOn w:val="Normln"/>
    <w:qFormat/>
    <w:rsid w:val="002D0826"/>
    <w:pPr>
      <w:numPr>
        <w:ilvl w:val="1"/>
        <w:numId w:val="12"/>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paragraph" w:customStyle="1" w:styleId="Clanek11">
    <w:name w:val="Clanek 1.1"/>
    <w:basedOn w:val="Nadpis2"/>
    <w:link w:val="Clanek11Char"/>
    <w:qFormat/>
    <w:rsid w:val="007F0848"/>
    <w:pPr>
      <w:widowControl w:val="0"/>
      <w:numPr>
        <w:ilvl w:val="0"/>
        <w:numId w:val="0"/>
      </w:numPr>
      <w:tabs>
        <w:tab w:val="num" w:pos="567"/>
      </w:tabs>
      <w:overflowPunct/>
      <w:autoSpaceDE/>
      <w:autoSpaceDN/>
      <w:adjustRightInd/>
      <w:spacing w:before="120" w:after="120"/>
      <w:ind w:left="567" w:hanging="567"/>
      <w:contextualSpacing w:val="0"/>
      <w:textAlignment w:val="auto"/>
    </w:pPr>
    <w:rPr>
      <w:rFonts w:ascii="Times New Roman" w:hAnsi="Times New Roman" w:cs="Arial"/>
      <w:bCs/>
      <w:iCs/>
      <w:sz w:val="22"/>
      <w:szCs w:val="28"/>
      <w:lang w:eastAsia="en-US"/>
    </w:rPr>
  </w:style>
  <w:style w:type="paragraph" w:customStyle="1" w:styleId="Claneka">
    <w:name w:val="Clanek (a)"/>
    <w:basedOn w:val="Normln"/>
    <w:autoRedefine/>
    <w:qFormat/>
    <w:rsid w:val="007F0848"/>
    <w:pPr>
      <w:keepLines/>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autoRedefine/>
    <w:qFormat/>
    <w:rsid w:val="007F0848"/>
    <w:pPr>
      <w:spacing w:before="120" w:after="120" w:line="240" w:lineRule="auto"/>
      <w:ind w:left="1418" w:hanging="338"/>
    </w:pPr>
    <w:rPr>
      <w:rFonts w:eastAsia="Times New Roman" w:cs="Times New Roman"/>
      <w:color w:val="000000"/>
      <w:szCs w:val="24"/>
    </w:rPr>
  </w:style>
  <w:style w:type="character" w:customStyle="1" w:styleId="Clanek11Char">
    <w:name w:val="Clanek 1.1 Char"/>
    <w:link w:val="Clanek11"/>
    <w:locked/>
    <w:rsid w:val="007F0848"/>
    <w:rPr>
      <w:rFonts w:ascii="Times New Roman" w:eastAsia="Times New Roman" w:hAnsi="Times New Roman" w:cs="Arial"/>
      <w:bCs/>
      <w:iCs/>
      <w:sz w:val="22"/>
      <w:szCs w:val="28"/>
    </w:rPr>
  </w:style>
  <w:style w:type="character" w:customStyle="1" w:styleId="Nevyeenzmnka2">
    <w:name w:val="Nevyřešená zmínka2"/>
    <w:basedOn w:val="Standardnpsmoodstavce"/>
    <w:uiPriority w:val="99"/>
    <w:semiHidden/>
    <w:unhideWhenUsed/>
    <w:rsid w:val="000620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67950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00BDDFD8-4F5A-4097-831A-CF9A38909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5996</Words>
  <Characters>35382</Characters>
  <Application>Microsoft Office Word</Application>
  <DocSecurity>0</DocSecurity>
  <Lines>294</Lines>
  <Paragraphs>82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Prachařová Karolína, Mgr.</cp:lastModifiedBy>
  <cp:revision>4</cp:revision>
  <cp:lastPrinted>2023-05-16T12:49:00Z</cp:lastPrinted>
  <dcterms:created xsi:type="dcterms:W3CDTF">2023-05-16T12:49:00Z</dcterms:created>
  <dcterms:modified xsi:type="dcterms:W3CDTF">2023-05-17T16:20:00Z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